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61" w:rsidRDefault="007B6561" w:rsidP="007B6561">
      <w:pPr>
        <w:pStyle w:val="Body"/>
        <w:jc w:val="center"/>
        <w:rPr>
          <w:rFonts w:ascii="Arial" w:eastAsia="Arial" w:hAnsi="Arial" w:cs="Arial"/>
          <w:sz w:val="22"/>
          <w:szCs w:val="22"/>
        </w:rPr>
      </w:pPr>
      <w:bookmarkStart w:id="0" w:name="_GoBack"/>
      <w:bookmarkEnd w:id="0"/>
      <w:r>
        <w:rPr>
          <w:rFonts w:ascii="Arial" w:eastAsia="Arial" w:hAnsi="Arial" w:cs="Arial"/>
          <w:noProof/>
          <w:sz w:val="22"/>
          <w:szCs w:val="22"/>
          <w14:textOutline w14:w="0" w14:cap="rnd" w14:cmpd="sng" w14:algn="ctr">
            <w14:noFill/>
            <w14:prstDash w14:val="solid"/>
            <w14:bevel/>
          </w14:textOutline>
        </w:rPr>
        <w:drawing>
          <wp:inline distT="0" distB="0" distL="0" distR="0">
            <wp:extent cx="3543300" cy="1323975"/>
            <wp:effectExtent l="0" t="0" r="0" b="9525"/>
            <wp:docPr id="1" name="Picture 1" descr="WAKEFIELD HOSPICE LOGO 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WAKEFIELD HOSPICE LOGO COLOUR (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1323975"/>
                    </a:xfrm>
                    <a:prstGeom prst="rect">
                      <a:avLst/>
                    </a:prstGeom>
                    <a:noFill/>
                    <a:ln>
                      <a:noFill/>
                    </a:ln>
                  </pic:spPr>
                </pic:pic>
              </a:graphicData>
            </a:graphic>
          </wp:inline>
        </w:drawing>
      </w:r>
    </w:p>
    <w:p w:rsidR="007B6561" w:rsidRDefault="007B6561" w:rsidP="007B6561">
      <w:pPr>
        <w:pStyle w:val="Body"/>
        <w:jc w:val="center"/>
        <w:rPr>
          <w:rFonts w:ascii="Arial" w:eastAsia="Arial" w:hAnsi="Arial" w:cs="Arial"/>
          <w:sz w:val="22"/>
          <w:szCs w:val="22"/>
        </w:rPr>
      </w:pPr>
    </w:p>
    <w:p w:rsidR="007B6561" w:rsidRDefault="007B6561" w:rsidP="007B6561">
      <w:pPr>
        <w:pStyle w:val="Body"/>
        <w:jc w:val="center"/>
        <w:rPr>
          <w:rFonts w:ascii="Arial" w:eastAsia="Arial" w:hAnsi="Arial" w:cs="Arial"/>
          <w:b/>
          <w:bCs/>
          <w:sz w:val="22"/>
          <w:szCs w:val="22"/>
        </w:rPr>
      </w:pPr>
      <w:r>
        <w:rPr>
          <w:rFonts w:ascii="Arial" w:hAnsi="Arial"/>
          <w:b/>
          <w:bCs/>
          <w:sz w:val="22"/>
          <w:szCs w:val="22"/>
          <w:lang w:val="en-US"/>
        </w:rPr>
        <w:t>Job Description</w:t>
      </w:r>
    </w:p>
    <w:p w:rsidR="007B6561" w:rsidRDefault="007B6561" w:rsidP="007B6561">
      <w:pPr>
        <w:pStyle w:val="Body"/>
        <w:jc w:val="center"/>
        <w:rPr>
          <w:rFonts w:ascii="Arial" w:eastAsia="Arial" w:hAnsi="Arial" w:cs="Arial"/>
          <w:b/>
          <w:bCs/>
          <w:sz w:val="22"/>
          <w:szCs w:val="22"/>
        </w:rPr>
      </w:pPr>
    </w:p>
    <w:p w:rsidR="007B6561" w:rsidRDefault="007B6561" w:rsidP="007B6561">
      <w:pPr>
        <w:pStyle w:val="Body"/>
        <w:rPr>
          <w:rFonts w:ascii="Arial" w:eastAsia="Arial" w:hAnsi="Arial" w:cs="Arial"/>
          <w:b/>
          <w:bCs/>
          <w:sz w:val="22"/>
          <w:szCs w:val="22"/>
        </w:rPr>
      </w:pPr>
    </w:p>
    <w:p w:rsidR="007B6561" w:rsidRDefault="007B6561" w:rsidP="003D744F">
      <w:pPr>
        <w:pStyle w:val="Body"/>
        <w:jc w:val="both"/>
        <w:rPr>
          <w:rFonts w:ascii="Arial" w:eastAsia="Arial" w:hAnsi="Arial" w:cs="Arial"/>
          <w:sz w:val="22"/>
          <w:szCs w:val="22"/>
        </w:rPr>
      </w:pPr>
      <w:r>
        <w:rPr>
          <w:rFonts w:ascii="Arial" w:hAnsi="Arial"/>
          <w:b/>
          <w:bCs/>
          <w:sz w:val="22"/>
          <w:szCs w:val="22"/>
        </w:rPr>
        <w:t xml:space="preserve">Job Title: </w:t>
      </w:r>
      <w:r>
        <w:rPr>
          <w:rFonts w:ascii="Arial" w:eastAsia="Arial" w:hAnsi="Arial" w:cs="Arial"/>
          <w:sz w:val="22"/>
          <w:szCs w:val="22"/>
        </w:rPr>
        <w:tab/>
      </w:r>
      <w:r w:rsidR="005570FB">
        <w:rPr>
          <w:rFonts w:ascii="Arial" w:hAnsi="Arial"/>
          <w:b/>
          <w:bCs/>
          <w:sz w:val="22"/>
          <w:szCs w:val="22"/>
        </w:rPr>
        <w:t xml:space="preserve">       </w:t>
      </w:r>
      <w:r>
        <w:rPr>
          <w:rFonts w:ascii="Arial" w:hAnsi="Arial"/>
          <w:b/>
          <w:bCs/>
          <w:sz w:val="22"/>
          <w:szCs w:val="22"/>
        </w:rPr>
        <w:t xml:space="preserve"> </w:t>
      </w:r>
      <w:r w:rsidR="00C9100F">
        <w:rPr>
          <w:rFonts w:ascii="Arial" w:hAnsi="Arial"/>
          <w:b/>
          <w:bCs/>
          <w:sz w:val="22"/>
          <w:szCs w:val="22"/>
          <w:lang w:val="en-US"/>
        </w:rPr>
        <w:t>Mobile</w:t>
      </w:r>
      <w:r w:rsidR="0001333A">
        <w:rPr>
          <w:rFonts w:ascii="Arial" w:hAnsi="Arial"/>
          <w:b/>
          <w:bCs/>
          <w:sz w:val="22"/>
          <w:szCs w:val="22"/>
          <w:lang w:val="en-US"/>
        </w:rPr>
        <w:t xml:space="preserve"> Caterer</w:t>
      </w:r>
    </w:p>
    <w:p w:rsidR="007B6561" w:rsidRDefault="007B6561" w:rsidP="003D744F">
      <w:pPr>
        <w:pStyle w:val="Body"/>
        <w:jc w:val="both"/>
        <w:rPr>
          <w:rFonts w:ascii="Arial" w:eastAsia="Arial" w:hAnsi="Arial" w:cs="Arial"/>
          <w:sz w:val="22"/>
          <w:szCs w:val="22"/>
        </w:rPr>
      </w:pPr>
      <w:r>
        <w:rPr>
          <w:rFonts w:ascii="Arial" w:hAnsi="Arial"/>
          <w:b/>
          <w:bCs/>
          <w:sz w:val="22"/>
          <w:szCs w:val="22"/>
          <w:lang w:val="en-US"/>
        </w:rPr>
        <w:t>Contract type</w:t>
      </w:r>
      <w:r w:rsidR="005570FB">
        <w:rPr>
          <w:rFonts w:ascii="Arial" w:hAnsi="Arial"/>
          <w:sz w:val="22"/>
          <w:szCs w:val="22"/>
        </w:rPr>
        <w:t xml:space="preserve">:       </w:t>
      </w:r>
      <w:r>
        <w:rPr>
          <w:rFonts w:ascii="Arial" w:hAnsi="Arial"/>
          <w:b/>
          <w:bCs/>
          <w:sz w:val="22"/>
          <w:szCs w:val="22"/>
        </w:rPr>
        <w:t>Permanent</w:t>
      </w:r>
    </w:p>
    <w:p w:rsidR="007B6561" w:rsidRDefault="007B6561" w:rsidP="003D744F">
      <w:pPr>
        <w:pStyle w:val="Body"/>
        <w:jc w:val="both"/>
        <w:rPr>
          <w:rFonts w:ascii="Arial" w:eastAsia="Arial" w:hAnsi="Arial" w:cs="Arial"/>
          <w:b/>
          <w:bCs/>
          <w:sz w:val="22"/>
          <w:szCs w:val="22"/>
        </w:rPr>
      </w:pPr>
      <w:r>
        <w:rPr>
          <w:rFonts w:ascii="Arial" w:hAnsi="Arial"/>
          <w:b/>
          <w:bCs/>
          <w:sz w:val="22"/>
          <w:szCs w:val="22"/>
        </w:rPr>
        <w:t>Salary:</w:t>
      </w:r>
      <w:r>
        <w:rPr>
          <w:rFonts w:ascii="Arial" w:eastAsia="Arial" w:hAnsi="Arial" w:cs="Arial"/>
          <w:sz w:val="22"/>
          <w:szCs w:val="22"/>
        </w:rPr>
        <w:tab/>
        <w:t xml:space="preserve">        </w:t>
      </w:r>
      <w:r w:rsidR="005570FB" w:rsidRPr="005570FB">
        <w:rPr>
          <w:rFonts w:ascii="Arial" w:hAnsi="Arial" w:cs="Arial"/>
          <w:b/>
          <w:color w:val="auto"/>
          <w:sz w:val="22"/>
          <w:szCs w:val="22"/>
          <w:shd w:val="clear" w:color="auto" w:fill="FFFFFF"/>
        </w:rPr>
        <w:t>£10.30 - £11.48 an hour</w:t>
      </w:r>
    </w:p>
    <w:p w:rsidR="007B6561" w:rsidRDefault="005570FB" w:rsidP="003D744F">
      <w:pPr>
        <w:pStyle w:val="Body"/>
        <w:jc w:val="both"/>
        <w:rPr>
          <w:rFonts w:ascii="Arial" w:eastAsia="Arial" w:hAnsi="Arial" w:cs="Arial"/>
          <w:b/>
          <w:bCs/>
          <w:sz w:val="22"/>
          <w:szCs w:val="22"/>
        </w:rPr>
      </w:pPr>
      <w:r>
        <w:rPr>
          <w:rFonts w:ascii="Arial" w:hAnsi="Arial"/>
          <w:b/>
          <w:bCs/>
          <w:sz w:val="22"/>
          <w:szCs w:val="22"/>
          <w:lang w:val="en-US"/>
        </w:rPr>
        <w:t xml:space="preserve">Hours:                    </w:t>
      </w:r>
      <w:r w:rsidR="0001333A">
        <w:rPr>
          <w:rFonts w:ascii="Arial" w:hAnsi="Arial"/>
          <w:b/>
          <w:bCs/>
          <w:sz w:val="22"/>
          <w:szCs w:val="22"/>
          <w:lang w:val="en-US"/>
        </w:rPr>
        <w:t xml:space="preserve">P/T </w:t>
      </w:r>
      <w:r w:rsidR="007B6561">
        <w:rPr>
          <w:rFonts w:ascii="Arial" w:hAnsi="Arial"/>
          <w:b/>
          <w:bCs/>
          <w:sz w:val="22"/>
          <w:szCs w:val="22"/>
          <w:lang w:val="en-US"/>
        </w:rPr>
        <w:t>(flexible working which will include weekends</w:t>
      </w:r>
    </w:p>
    <w:p w:rsidR="007B6561" w:rsidRDefault="007B6561" w:rsidP="003D744F">
      <w:pPr>
        <w:pStyle w:val="Body"/>
        <w:jc w:val="both"/>
        <w:rPr>
          <w:rFonts w:ascii="Arial" w:eastAsia="Arial" w:hAnsi="Arial" w:cs="Arial"/>
          <w:b/>
          <w:bCs/>
          <w:sz w:val="22"/>
          <w:szCs w:val="22"/>
        </w:rPr>
      </w:pPr>
      <w:r>
        <w:rPr>
          <w:rFonts w:ascii="Arial" w:hAnsi="Arial"/>
          <w:b/>
          <w:bCs/>
          <w:sz w:val="22"/>
          <w:szCs w:val="22"/>
        </w:rPr>
        <w:t>and bank holidays)</w:t>
      </w:r>
    </w:p>
    <w:p w:rsidR="007B6561" w:rsidRDefault="007B6561" w:rsidP="007B6561">
      <w:pPr>
        <w:pStyle w:val="Body"/>
        <w:rPr>
          <w:rFonts w:ascii="Arial" w:eastAsia="Arial" w:hAnsi="Arial" w:cs="Arial"/>
          <w:b/>
          <w:bCs/>
          <w:sz w:val="22"/>
          <w:szCs w:val="22"/>
        </w:rPr>
      </w:pPr>
    </w:p>
    <w:p w:rsidR="007B6561" w:rsidRDefault="007B6561" w:rsidP="007B6561">
      <w:pPr>
        <w:pStyle w:val="Body"/>
        <w:rPr>
          <w:rFonts w:ascii="Arial" w:eastAsia="Arial" w:hAnsi="Arial" w:cs="Arial"/>
          <w:sz w:val="22"/>
          <w:szCs w:val="22"/>
        </w:rPr>
      </w:pPr>
    </w:p>
    <w:p w:rsidR="007B6561" w:rsidRDefault="007B6561" w:rsidP="007B6561">
      <w:pPr>
        <w:pStyle w:val="Heading"/>
        <w:tabs>
          <w:tab w:val="clear" w:pos="756"/>
          <w:tab w:val="clear" w:pos="1482"/>
          <w:tab w:val="clear" w:pos="2166"/>
          <w:tab w:val="clear" w:pos="2850"/>
          <w:tab w:val="clear" w:pos="3648"/>
        </w:tabs>
        <w:spacing w:line="276" w:lineRule="auto"/>
        <w:rPr>
          <w:rFonts w:ascii="Arial" w:eastAsia="Arial" w:hAnsi="Arial" w:cs="Arial"/>
          <w:spacing w:val="-3"/>
          <w:sz w:val="22"/>
          <w:szCs w:val="22"/>
        </w:rPr>
      </w:pPr>
      <w:r>
        <w:rPr>
          <w:rFonts w:ascii="Arial" w:hAnsi="Arial"/>
          <w:spacing w:val="-3"/>
          <w:sz w:val="22"/>
          <w:szCs w:val="22"/>
        </w:rPr>
        <w:t>MINIMUM QUALIFICATIONS</w:t>
      </w:r>
    </w:p>
    <w:p w:rsidR="007B6561" w:rsidRDefault="007B6561" w:rsidP="007B6561">
      <w:pPr>
        <w:pStyle w:val="ListParagraph"/>
        <w:numPr>
          <w:ilvl w:val="0"/>
          <w:numId w:val="1"/>
        </w:numPr>
        <w:spacing w:line="276" w:lineRule="auto"/>
        <w:rPr>
          <w:rFonts w:ascii="Arial" w:hAnsi="Arial"/>
          <w:sz w:val="22"/>
          <w:szCs w:val="22"/>
        </w:rPr>
      </w:pPr>
      <w:r>
        <w:rPr>
          <w:rFonts w:ascii="Arial" w:hAnsi="Arial"/>
          <w:sz w:val="22"/>
          <w:szCs w:val="22"/>
        </w:rPr>
        <w:t>City Guilds 7061 / 7062 Catering and Hospitality.</w:t>
      </w:r>
    </w:p>
    <w:p w:rsidR="007B6561" w:rsidRDefault="007B6561" w:rsidP="007B6561">
      <w:pPr>
        <w:pStyle w:val="ListParagraph"/>
        <w:spacing w:line="276" w:lineRule="auto"/>
        <w:rPr>
          <w:rFonts w:ascii="Arial" w:eastAsia="Arial" w:hAnsi="Arial" w:cs="Arial"/>
          <w:sz w:val="22"/>
          <w:szCs w:val="22"/>
        </w:rPr>
      </w:pPr>
      <w:r>
        <w:rPr>
          <w:rFonts w:ascii="Arial" w:hAnsi="Arial"/>
          <w:sz w:val="22"/>
          <w:szCs w:val="22"/>
        </w:rPr>
        <w:t xml:space="preserve">                              Or</w:t>
      </w:r>
    </w:p>
    <w:p w:rsidR="007B6561" w:rsidRDefault="007B6561" w:rsidP="007B6561">
      <w:pPr>
        <w:pStyle w:val="ListParagraph"/>
        <w:numPr>
          <w:ilvl w:val="0"/>
          <w:numId w:val="1"/>
        </w:numPr>
        <w:spacing w:line="276" w:lineRule="auto"/>
        <w:rPr>
          <w:rFonts w:ascii="Arial" w:hAnsi="Arial"/>
          <w:sz w:val="22"/>
          <w:szCs w:val="22"/>
        </w:rPr>
      </w:pPr>
      <w:r>
        <w:rPr>
          <w:rFonts w:ascii="Arial" w:hAnsi="Arial"/>
          <w:sz w:val="22"/>
          <w:szCs w:val="22"/>
        </w:rPr>
        <w:t>NVQ 2 Catering and Hospitality</w:t>
      </w:r>
    </w:p>
    <w:p w:rsidR="007B6561" w:rsidRDefault="007B6561" w:rsidP="007B6561">
      <w:pPr>
        <w:pStyle w:val="ListParagraph"/>
        <w:numPr>
          <w:ilvl w:val="0"/>
          <w:numId w:val="1"/>
        </w:numPr>
        <w:spacing w:line="276" w:lineRule="auto"/>
        <w:rPr>
          <w:rFonts w:ascii="Arial" w:hAnsi="Arial"/>
          <w:sz w:val="22"/>
          <w:szCs w:val="22"/>
        </w:rPr>
      </w:pPr>
      <w:r>
        <w:rPr>
          <w:rFonts w:ascii="Arial" w:hAnsi="Arial"/>
          <w:sz w:val="22"/>
          <w:szCs w:val="22"/>
        </w:rPr>
        <w:t>Level 2 food Hygiene.</w:t>
      </w:r>
    </w:p>
    <w:p w:rsidR="007B6561" w:rsidRDefault="007B6561" w:rsidP="007B6561">
      <w:pPr>
        <w:pStyle w:val="ListParagraph"/>
        <w:numPr>
          <w:ilvl w:val="0"/>
          <w:numId w:val="1"/>
        </w:numPr>
        <w:spacing w:line="276" w:lineRule="auto"/>
        <w:rPr>
          <w:rFonts w:ascii="Arial" w:hAnsi="Arial"/>
          <w:sz w:val="22"/>
          <w:szCs w:val="22"/>
        </w:rPr>
      </w:pPr>
      <w:r>
        <w:rPr>
          <w:rFonts w:ascii="Arial" w:hAnsi="Arial"/>
          <w:sz w:val="22"/>
          <w:szCs w:val="22"/>
        </w:rPr>
        <w:t>Level 2 HACCP.</w:t>
      </w:r>
    </w:p>
    <w:p w:rsidR="007B6561" w:rsidRDefault="007B6561" w:rsidP="007B6561">
      <w:pPr>
        <w:pStyle w:val="ListParagraph"/>
        <w:numPr>
          <w:ilvl w:val="0"/>
          <w:numId w:val="1"/>
        </w:numPr>
        <w:spacing w:line="276" w:lineRule="auto"/>
        <w:rPr>
          <w:rFonts w:ascii="Arial" w:hAnsi="Arial"/>
          <w:sz w:val="22"/>
          <w:szCs w:val="22"/>
        </w:rPr>
      </w:pPr>
      <w:r>
        <w:rPr>
          <w:rFonts w:ascii="Arial" w:hAnsi="Arial"/>
          <w:sz w:val="22"/>
          <w:szCs w:val="22"/>
        </w:rPr>
        <w:t xml:space="preserve">Full UK driving </w:t>
      </w:r>
      <w:r w:rsidR="00C9100F">
        <w:rPr>
          <w:rFonts w:ascii="Arial" w:hAnsi="Arial"/>
          <w:sz w:val="22"/>
          <w:szCs w:val="22"/>
        </w:rPr>
        <w:t>license</w:t>
      </w:r>
      <w:r>
        <w:rPr>
          <w:rFonts w:ascii="Arial" w:hAnsi="Arial"/>
          <w:sz w:val="22"/>
          <w:szCs w:val="22"/>
        </w:rPr>
        <w:t>.</w:t>
      </w:r>
    </w:p>
    <w:p w:rsidR="007B6561" w:rsidRDefault="007B6561" w:rsidP="007B6561">
      <w:pPr>
        <w:pStyle w:val="Body"/>
        <w:ind w:left="360"/>
        <w:rPr>
          <w:rFonts w:ascii="Arial" w:eastAsia="Arial" w:hAnsi="Arial" w:cs="Arial"/>
          <w:sz w:val="22"/>
          <w:szCs w:val="22"/>
        </w:rPr>
      </w:pPr>
    </w:p>
    <w:p w:rsidR="007B6561" w:rsidRDefault="007B6561" w:rsidP="007B6561">
      <w:pPr>
        <w:pStyle w:val="Body"/>
        <w:rPr>
          <w:rFonts w:ascii="Arial" w:eastAsia="Arial" w:hAnsi="Arial" w:cs="Arial"/>
          <w:sz w:val="22"/>
          <w:szCs w:val="22"/>
        </w:rPr>
      </w:pPr>
    </w:p>
    <w:p w:rsidR="007B6561" w:rsidRDefault="007B6561" w:rsidP="007B6561">
      <w:pPr>
        <w:pStyle w:val="Body"/>
        <w:rPr>
          <w:rFonts w:ascii="Arial" w:hAnsi="Arial"/>
          <w:b/>
          <w:bCs/>
          <w:sz w:val="22"/>
          <w:szCs w:val="22"/>
        </w:rPr>
      </w:pPr>
      <w:r>
        <w:rPr>
          <w:rFonts w:ascii="Arial" w:hAnsi="Arial"/>
          <w:b/>
          <w:bCs/>
          <w:sz w:val="22"/>
          <w:szCs w:val="22"/>
        </w:rPr>
        <w:t>JOB SUMMARY</w:t>
      </w:r>
    </w:p>
    <w:p w:rsidR="00722DF3" w:rsidRPr="00722DF3" w:rsidRDefault="00A80F5E" w:rsidP="00722DF3">
      <w:pPr>
        <w:pStyle w:val="Body"/>
        <w:numPr>
          <w:ilvl w:val="0"/>
          <w:numId w:val="14"/>
        </w:numPr>
        <w:rPr>
          <w:rFonts w:ascii="Arial" w:eastAsia="Arial" w:hAnsi="Arial" w:cs="Arial"/>
          <w:bCs/>
          <w:sz w:val="22"/>
          <w:szCs w:val="22"/>
        </w:rPr>
      </w:pPr>
      <w:r>
        <w:rPr>
          <w:rFonts w:ascii="Arial" w:eastAsia="Arial" w:hAnsi="Arial" w:cs="Arial"/>
          <w:bCs/>
          <w:sz w:val="22"/>
          <w:szCs w:val="22"/>
        </w:rPr>
        <w:t xml:space="preserve">Do you have a flare and a passion for food? </w:t>
      </w:r>
      <w:r w:rsidR="00722DF3" w:rsidRPr="00722DF3">
        <w:rPr>
          <w:rFonts w:ascii="Arial" w:eastAsia="Arial" w:hAnsi="Arial" w:cs="Arial"/>
          <w:bCs/>
          <w:sz w:val="22"/>
          <w:szCs w:val="22"/>
        </w:rPr>
        <w:t>An exciting opportunity to join an expanding catering department</w:t>
      </w:r>
      <w:r>
        <w:rPr>
          <w:rFonts w:ascii="Arial" w:eastAsia="Arial" w:hAnsi="Arial" w:cs="Arial"/>
          <w:bCs/>
          <w:sz w:val="22"/>
          <w:szCs w:val="22"/>
        </w:rPr>
        <w:t xml:space="preserve"> is available</w:t>
      </w:r>
    </w:p>
    <w:p w:rsidR="007B6561" w:rsidRDefault="007B6561" w:rsidP="007B6561">
      <w:pPr>
        <w:pStyle w:val="ListParagraph"/>
        <w:numPr>
          <w:ilvl w:val="0"/>
          <w:numId w:val="2"/>
        </w:numPr>
        <w:spacing w:line="276" w:lineRule="auto"/>
        <w:rPr>
          <w:rFonts w:ascii="Arial" w:hAnsi="Arial"/>
          <w:sz w:val="22"/>
          <w:szCs w:val="22"/>
        </w:rPr>
      </w:pPr>
      <w:r>
        <w:rPr>
          <w:rFonts w:ascii="Arial" w:hAnsi="Arial"/>
          <w:sz w:val="22"/>
          <w:szCs w:val="22"/>
        </w:rPr>
        <w:t xml:space="preserve">The post holder will be responsible for the ongoing development of </w:t>
      </w:r>
      <w:r w:rsidR="003D744F">
        <w:rPr>
          <w:rFonts w:ascii="Arial" w:hAnsi="Arial"/>
          <w:sz w:val="22"/>
          <w:szCs w:val="22"/>
        </w:rPr>
        <w:t>our e</w:t>
      </w:r>
      <w:r w:rsidR="00F60DB9">
        <w:rPr>
          <w:rFonts w:ascii="Arial" w:hAnsi="Arial"/>
          <w:sz w:val="22"/>
          <w:szCs w:val="22"/>
        </w:rPr>
        <w:t xml:space="preserve">xternal catering initiative, the Munchkin. This mobile catering unit needs developing </w:t>
      </w:r>
      <w:r>
        <w:rPr>
          <w:rFonts w:ascii="Arial" w:hAnsi="Arial"/>
          <w:sz w:val="22"/>
          <w:szCs w:val="22"/>
        </w:rPr>
        <w:t xml:space="preserve">for the purpose of income </w:t>
      </w:r>
      <w:r w:rsidR="00A80F5E">
        <w:rPr>
          <w:rFonts w:ascii="Arial" w:hAnsi="Arial"/>
          <w:sz w:val="22"/>
          <w:szCs w:val="22"/>
        </w:rPr>
        <w:t>generation</w:t>
      </w:r>
    </w:p>
    <w:p w:rsidR="007B6561" w:rsidRDefault="007B6561" w:rsidP="007B6561">
      <w:pPr>
        <w:pStyle w:val="ListParagraph"/>
        <w:numPr>
          <w:ilvl w:val="0"/>
          <w:numId w:val="2"/>
        </w:numPr>
        <w:spacing w:line="276" w:lineRule="auto"/>
        <w:rPr>
          <w:rFonts w:ascii="Arial" w:hAnsi="Arial"/>
          <w:sz w:val="22"/>
          <w:szCs w:val="22"/>
        </w:rPr>
      </w:pPr>
      <w:r>
        <w:rPr>
          <w:rFonts w:ascii="Arial" w:hAnsi="Arial"/>
          <w:sz w:val="22"/>
          <w:szCs w:val="22"/>
        </w:rPr>
        <w:t xml:space="preserve">Key to the success of the post will be </w:t>
      </w:r>
      <w:r w:rsidR="005570FB">
        <w:rPr>
          <w:rFonts w:ascii="Arial" w:hAnsi="Arial"/>
          <w:sz w:val="22"/>
          <w:szCs w:val="22"/>
        </w:rPr>
        <w:t>to have a flare for food, creative cooking and initiative</w:t>
      </w:r>
    </w:p>
    <w:p w:rsidR="007B6561" w:rsidRDefault="007B6561" w:rsidP="007B6561">
      <w:pPr>
        <w:pStyle w:val="ListParagraph"/>
        <w:numPr>
          <w:ilvl w:val="0"/>
          <w:numId w:val="2"/>
        </w:numPr>
        <w:spacing w:line="276" w:lineRule="auto"/>
        <w:rPr>
          <w:rFonts w:ascii="Arial" w:hAnsi="Arial"/>
          <w:sz w:val="22"/>
          <w:szCs w:val="22"/>
        </w:rPr>
      </w:pPr>
      <w:r>
        <w:rPr>
          <w:rFonts w:ascii="Arial" w:hAnsi="Arial"/>
          <w:sz w:val="22"/>
          <w:szCs w:val="22"/>
        </w:rPr>
        <w:t>It will be essential to demonstrate due regard for excellent food hygiene, quality and safety issues</w:t>
      </w:r>
    </w:p>
    <w:p w:rsidR="007B6561" w:rsidRDefault="007B6561" w:rsidP="007B6561">
      <w:pPr>
        <w:pStyle w:val="ListParagraph"/>
        <w:numPr>
          <w:ilvl w:val="0"/>
          <w:numId w:val="2"/>
        </w:numPr>
        <w:spacing w:line="276" w:lineRule="auto"/>
        <w:rPr>
          <w:rFonts w:ascii="Arial" w:hAnsi="Arial"/>
          <w:sz w:val="22"/>
          <w:szCs w:val="22"/>
        </w:rPr>
      </w:pPr>
      <w:r>
        <w:rPr>
          <w:rFonts w:ascii="Arial" w:hAnsi="Arial"/>
          <w:sz w:val="22"/>
          <w:szCs w:val="22"/>
        </w:rPr>
        <w:t>The post holder will be expected to develop new</w:t>
      </w:r>
      <w:r w:rsidR="003D744F">
        <w:rPr>
          <w:rFonts w:ascii="Arial" w:hAnsi="Arial"/>
          <w:sz w:val="22"/>
          <w:szCs w:val="22"/>
        </w:rPr>
        <w:t xml:space="preserve"> and creative</w:t>
      </w:r>
      <w:r>
        <w:rPr>
          <w:rFonts w:ascii="Arial" w:hAnsi="Arial"/>
          <w:sz w:val="22"/>
          <w:szCs w:val="22"/>
        </w:rPr>
        <w:t xml:space="preserve"> catering offerings </w:t>
      </w:r>
    </w:p>
    <w:p w:rsidR="007B6561" w:rsidRDefault="007B6561" w:rsidP="007B6561">
      <w:pPr>
        <w:pStyle w:val="ListParagraph"/>
        <w:spacing w:line="276" w:lineRule="auto"/>
        <w:ind w:left="0"/>
        <w:rPr>
          <w:rFonts w:ascii="Arial" w:eastAsia="Arial" w:hAnsi="Arial" w:cs="Arial"/>
          <w:sz w:val="22"/>
          <w:szCs w:val="22"/>
        </w:rPr>
      </w:pPr>
    </w:p>
    <w:p w:rsidR="007B6561" w:rsidRDefault="007B6561" w:rsidP="007B6561">
      <w:pPr>
        <w:pStyle w:val="ListParagraph"/>
        <w:spacing w:line="276" w:lineRule="auto"/>
        <w:ind w:left="0"/>
        <w:rPr>
          <w:rFonts w:ascii="Arial" w:eastAsia="Arial" w:hAnsi="Arial" w:cs="Arial"/>
          <w:b/>
          <w:bCs/>
          <w:sz w:val="22"/>
          <w:szCs w:val="22"/>
        </w:rPr>
      </w:pPr>
      <w:r>
        <w:rPr>
          <w:rFonts w:ascii="Arial" w:hAnsi="Arial"/>
          <w:b/>
          <w:bCs/>
          <w:sz w:val="22"/>
          <w:szCs w:val="22"/>
        </w:rPr>
        <w:t>KEY REQUIREMENTS</w:t>
      </w:r>
    </w:p>
    <w:p w:rsidR="007B6561" w:rsidRPr="00722DF3" w:rsidRDefault="007B6561" w:rsidP="00722DF3">
      <w:pPr>
        <w:pStyle w:val="ListParagraph"/>
        <w:numPr>
          <w:ilvl w:val="0"/>
          <w:numId w:val="2"/>
        </w:numPr>
        <w:spacing w:line="276" w:lineRule="auto"/>
        <w:rPr>
          <w:rFonts w:ascii="Arial" w:hAnsi="Arial"/>
          <w:sz w:val="22"/>
          <w:szCs w:val="22"/>
        </w:rPr>
      </w:pPr>
      <w:r>
        <w:rPr>
          <w:rFonts w:ascii="Arial" w:hAnsi="Arial"/>
          <w:sz w:val="22"/>
          <w:szCs w:val="22"/>
        </w:rPr>
        <w:t>A flexible and creative catering profession</w:t>
      </w:r>
    </w:p>
    <w:p w:rsidR="007B6561" w:rsidRDefault="007B6561" w:rsidP="007B6561">
      <w:pPr>
        <w:pStyle w:val="ListParagraph"/>
        <w:numPr>
          <w:ilvl w:val="0"/>
          <w:numId w:val="2"/>
        </w:numPr>
        <w:spacing w:line="276" w:lineRule="auto"/>
        <w:rPr>
          <w:rFonts w:ascii="Arial" w:hAnsi="Arial"/>
          <w:sz w:val="22"/>
          <w:szCs w:val="22"/>
        </w:rPr>
      </w:pPr>
      <w:r>
        <w:rPr>
          <w:rFonts w:ascii="Arial" w:hAnsi="Arial"/>
          <w:sz w:val="22"/>
          <w:szCs w:val="22"/>
        </w:rPr>
        <w:t xml:space="preserve">A solution focused and sales-driven approach </w:t>
      </w:r>
    </w:p>
    <w:p w:rsidR="007B6561" w:rsidRDefault="007B6561" w:rsidP="007B6561">
      <w:pPr>
        <w:pStyle w:val="Body"/>
        <w:spacing w:line="276" w:lineRule="auto"/>
        <w:rPr>
          <w:rFonts w:ascii="Arial" w:eastAsia="Arial" w:hAnsi="Arial" w:cs="Arial"/>
          <w:sz w:val="22"/>
          <w:szCs w:val="22"/>
        </w:rPr>
      </w:pPr>
    </w:p>
    <w:p w:rsidR="007B6561" w:rsidRDefault="007B6561" w:rsidP="007B6561">
      <w:pPr>
        <w:pStyle w:val="Body"/>
        <w:tabs>
          <w:tab w:val="left" w:pos="4320"/>
        </w:tabs>
        <w:suppressAutoHyphens/>
        <w:spacing w:line="276" w:lineRule="auto"/>
        <w:jc w:val="both"/>
        <w:rPr>
          <w:rFonts w:ascii="Arial" w:eastAsia="Arial" w:hAnsi="Arial" w:cs="Arial"/>
          <w:b/>
          <w:bCs/>
          <w:spacing w:val="-3"/>
          <w:sz w:val="22"/>
          <w:szCs w:val="22"/>
        </w:rPr>
      </w:pPr>
      <w:r>
        <w:rPr>
          <w:rFonts w:ascii="Arial" w:hAnsi="Arial"/>
          <w:b/>
          <w:bCs/>
          <w:spacing w:val="-3"/>
          <w:sz w:val="22"/>
          <w:szCs w:val="22"/>
          <w:lang w:val="en-US"/>
        </w:rPr>
        <w:t>INTRODUCTORY NOTES</w:t>
      </w:r>
    </w:p>
    <w:p w:rsidR="007B6561" w:rsidRDefault="007B6561" w:rsidP="007B6561">
      <w:pPr>
        <w:pStyle w:val="Body"/>
        <w:numPr>
          <w:ilvl w:val="0"/>
          <w:numId w:val="3"/>
        </w:numPr>
        <w:spacing w:line="276" w:lineRule="auto"/>
        <w:jc w:val="both"/>
        <w:rPr>
          <w:rFonts w:ascii="Arial" w:hAnsi="Arial"/>
          <w:sz w:val="22"/>
          <w:szCs w:val="22"/>
          <w:lang w:val="en-US"/>
        </w:rPr>
      </w:pPr>
      <w:r>
        <w:rPr>
          <w:rFonts w:ascii="Arial" w:hAnsi="Arial"/>
          <w:spacing w:val="-3"/>
          <w:sz w:val="22"/>
          <w:szCs w:val="22"/>
          <w:lang w:val="en-US"/>
        </w:rPr>
        <w:t>This document is a guideline to the general scope of duties involved and may be subject to review. </w:t>
      </w:r>
    </w:p>
    <w:p w:rsidR="007B6561" w:rsidRDefault="007B6561" w:rsidP="007B6561">
      <w:pPr>
        <w:pStyle w:val="Body"/>
        <w:numPr>
          <w:ilvl w:val="0"/>
          <w:numId w:val="3"/>
        </w:numPr>
        <w:spacing w:line="276" w:lineRule="auto"/>
        <w:jc w:val="both"/>
        <w:rPr>
          <w:rFonts w:ascii="Arial" w:hAnsi="Arial"/>
          <w:sz w:val="22"/>
          <w:szCs w:val="22"/>
          <w:lang w:val="en-US"/>
        </w:rPr>
      </w:pPr>
      <w:r>
        <w:rPr>
          <w:rFonts w:ascii="Arial" w:hAnsi="Arial"/>
          <w:spacing w:val="-3"/>
          <w:sz w:val="22"/>
          <w:szCs w:val="22"/>
          <w:lang w:val="en-US"/>
        </w:rPr>
        <w:t>In addition to amendments requested by the hospice, suggested changes to the content of this document which could improve the job description would be welcome from the post holder.</w:t>
      </w:r>
    </w:p>
    <w:p w:rsidR="007B6561" w:rsidRDefault="007B6561" w:rsidP="007B6561">
      <w:pPr>
        <w:pStyle w:val="Body"/>
        <w:numPr>
          <w:ilvl w:val="0"/>
          <w:numId w:val="3"/>
        </w:numPr>
        <w:spacing w:line="276" w:lineRule="auto"/>
        <w:jc w:val="both"/>
        <w:rPr>
          <w:rFonts w:ascii="Arial" w:hAnsi="Arial"/>
          <w:sz w:val="22"/>
          <w:szCs w:val="22"/>
          <w:lang w:val="en-US"/>
        </w:rPr>
      </w:pPr>
      <w:r>
        <w:rPr>
          <w:rFonts w:ascii="Arial" w:hAnsi="Arial"/>
          <w:spacing w:val="-3"/>
          <w:sz w:val="22"/>
          <w:szCs w:val="22"/>
          <w:lang w:val="en-US"/>
        </w:rPr>
        <w:lastRenderedPageBreak/>
        <w:t>The post holder will have a duty to be aware of and adhere to all the rules and regulations of professional governing bodies and any relevant and particular Acts of Parliament or other statutory requirements, which may change from time to time.</w:t>
      </w:r>
    </w:p>
    <w:p w:rsidR="007B6561" w:rsidRDefault="007B6561" w:rsidP="007B6561">
      <w:pPr>
        <w:pStyle w:val="Body"/>
        <w:numPr>
          <w:ilvl w:val="0"/>
          <w:numId w:val="3"/>
        </w:numPr>
        <w:spacing w:line="276" w:lineRule="auto"/>
        <w:jc w:val="both"/>
        <w:rPr>
          <w:rFonts w:ascii="Arial" w:hAnsi="Arial"/>
          <w:sz w:val="22"/>
          <w:szCs w:val="22"/>
          <w:lang w:val="en-US"/>
        </w:rPr>
      </w:pPr>
      <w:r>
        <w:rPr>
          <w:rFonts w:ascii="Arial" w:hAnsi="Arial"/>
          <w:spacing w:val="-3"/>
          <w:sz w:val="22"/>
          <w:szCs w:val="22"/>
          <w:lang w:val="en-US"/>
        </w:rPr>
        <w:t>The post holder may have access to information which is strictly confidential. It is a condition of employment that under no circumstances will such information be discussed or shared with unauthorised person or persons.</w:t>
      </w:r>
    </w:p>
    <w:p w:rsidR="007B6561" w:rsidRPr="007B6561" w:rsidRDefault="007B6561" w:rsidP="007B6561">
      <w:pPr>
        <w:pStyle w:val="Body"/>
        <w:numPr>
          <w:ilvl w:val="0"/>
          <w:numId w:val="4"/>
        </w:numPr>
        <w:spacing w:line="276" w:lineRule="auto"/>
        <w:jc w:val="both"/>
        <w:rPr>
          <w:sz w:val="22"/>
          <w:szCs w:val="22"/>
          <w:lang w:val="en-US"/>
        </w:rPr>
        <w:sectPr w:rsidR="007B6561" w:rsidRPr="007B6561">
          <w:pgSz w:w="11900" w:h="16840"/>
          <w:pgMar w:top="1134" w:right="1440" w:bottom="1440" w:left="1440" w:header="708" w:footer="708" w:gutter="0"/>
          <w:cols w:space="720"/>
        </w:sectPr>
      </w:pPr>
      <w:r>
        <w:rPr>
          <w:rFonts w:ascii="Arial" w:hAnsi="Arial"/>
          <w:sz w:val="22"/>
          <w:szCs w:val="22"/>
          <w:lang w:val="en-US"/>
        </w:rPr>
        <w:t>The hours of work will be organised according to a department rota system. Weekends and bank holidays will be part of the normal working week. The post holder is required to work additional hours as necessary to fulfil their duties to the satisfaction of the Hospice.</w:t>
      </w:r>
    </w:p>
    <w:p w:rsidR="007B6561" w:rsidRDefault="007B6561" w:rsidP="007B6561">
      <w:pPr>
        <w:pStyle w:val="Heading"/>
        <w:spacing w:line="276" w:lineRule="auto"/>
        <w:rPr>
          <w:rFonts w:ascii="Arial" w:eastAsia="Arial" w:hAnsi="Arial" w:cs="Arial"/>
          <w:sz w:val="22"/>
          <w:szCs w:val="22"/>
        </w:rPr>
      </w:pPr>
      <w:r>
        <w:rPr>
          <w:rFonts w:ascii="Arial" w:hAnsi="Arial"/>
          <w:sz w:val="22"/>
          <w:szCs w:val="22"/>
        </w:rPr>
        <w:lastRenderedPageBreak/>
        <w:t>DUTIES AND RESPONSIBILITIES</w:t>
      </w:r>
    </w:p>
    <w:p w:rsidR="007B6561" w:rsidRDefault="007B6561" w:rsidP="007B6561">
      <w:pPr>
        <w:pStyle w:val="Body"/>
        <w:suppressAutoHyphens/>
        <w:spacing w:line="276" w:lineRule="auto"/>
        <w:rPr>
          <w:rFonts w:ascii="Arial" w:eastAsia="Arial" w:hAnsi="Arial" w:cs="Arial"/>
          <w:sz w:val="22"/>
          <w:szCs w:val="22"/>
        </w:rPr>
      </w:pP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 xml:space="preserve">Develop the </w:t>
      </w:r>
      <w:r w:rsidR="00E2199C">
        <w:rPr>
          <w:rFonts w:ascii="Arial" w:hAnsi="Arial"/>
          <w:sz w:val="22"/>
          <w:szCs w:val="22"/>
        </w:rPr>
        <w:t>Munchkin</w:t>
      </w:r>
      <w:r>
        <w:rPr>
          <w:rFonts w:ascii="Arial" w:hAnsi="Arial"/>
          <w:sz w:val="22"/>
          <w:szCs w:val="22"/>
        </w:rPr>
        <w:t xml:space="preserve"> into an income generating business for the Hospice.</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Review and develop new catering opportunities to generate income.</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Up/cross selling and value add services to suit customer needs and maximise profits.</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 xml:space="preserve">Demonstrate an adaptable response to customers and situations presented to you. </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 xml:space="preserve">Maximise the use of external catering offerings including the Munchkin. </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Deliver excellent catering in accordance with the Hygiene standards.</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 xml:space="preserve">Explore and develop catering opportunities to provide income generation </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Ensure that all hygiene and food safety standards are met.</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Develop and deliver food excellence that will attract and retain customers.</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 xml:space="preserve">Ensure high standards of cleanliness and hygiene are practiced in all hospice </w:t>
      </w:r>
      <w:r w:rsidR="00E2199C">
        <w:rPr>
          <w:rFonts w:ascii="Arial" w:hAnsi="Arial"/>
          <w:sz w:val="22"/>
          <w:szCs w:val="22"/>
        </w:rPr>
        <w:t>catering venues</w:t>
      </w:r>
      <w:r>
        <w:rPr>
          <w:rFonts w:ascii="Arial" w:hAnsi="Arial"/>
          <w:sz w:val="22"/>
          <w:szCs w:val="22"/>
        </w:rPr>
        <w:t xml:space="preserve"> at all times.</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Support and work alongside volunteers, managing and motivating the</w:t>
      </w:r>
      <w:r w:rsidR="00E2199C">
        <w:rPr>
          <w:rFonts w:ascii="Arial" w:hAnsi="Arial"/>
          <w:sz w:val="22"/>
          <w:szCs w:val="22"/>
        </w:rPr>
        <w:t>m</w:t>
      </w:r>
      <w:r>
        <w:rPr>
          <w:rFonts w:ascii="Arial" w:hAnsi="Arial"/>
          <w:sz w:val="22"/>
          <w:szCs w:val="22"/>
        </w:rPr>
        <w:t xml:space="preserve"> to ensure maximum productivity.</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 xml:space="preserve">Work with the budget ‘spend and income’ guidelines to ensure that hospice catering businesses generate sufficient contribution to meet </w:t>
      </w:r>
      <w:r w:rsidR="00E2199C">
        <w:rPr>
          <w:rFonts w:ascii="Arial" w:hAnsi="Arial"/>
          <w:sz w:val="22"/>
          <w:szCs w:val="22"/>
        </w:rPr>
        <w:t>their</w:t>
      </w:r>
      <w:r>
        <w:rPr>
          <w:rFonts w:ascii="Arial" w:hAnsi="Arial"/>
          <w:sz w:val="22"/>
          <w:szCs w:val="22"/>
        </w:rPr>
        <w:t xml:space="preserve"> targets. </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Identify and enhance profitability and review catering trends.</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Carry out any other duties which may from time to time be requested in the interest of the Hospice including working at cash generating initiatives designed to strengthen our position within the local community.</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 xml:space="preserve">Work collaboratively and creatively with the Hospice catering team to maximise opportunities. </w:t>
      </w:r>
    </w:p>
    <w:p w:rsidR="007B6561" w:rsidRDefault="007B6561" w:rsidP="007B6561">
      <w:pPr>
        <w:pStyle w:val="ListParagraph"/>
        <w:numPr>
          <w:ilvl w:val="0"/>
          <w:numId w:val="5"/>
        </w:numPr>
        <w:suppressAutoHyphens/>
        <w:spacing w:line="276" w:lineRule="auto"/>
        <w:jc w:val="both"/>
        <w:rPr>
          <w:rFonts w:ascii="Arial" w:hAnsi="Arial"/>
          <w:sz w:val="22"/>
          <w:szCs w:val="22"/>
        </w:rPr>
      </w:pPr>
      <w:r>
        <w:rPr>
          <w:rFonts w:ascii="Arial" w:hAnsi="Arial"/>
          <w:sz w:val="22"/>
          <w:szCs w:val="22"/>
        </w:rPr>
        <w:t xml:space="preserve">Develop the Wakefield Hospice brand. </w:t>
      </w:r>
    </w:p>
    <w:p w:rsidR="007B6561" w:rsidRDefault="007B6561" w:rsidP="007B6561">
      <w:pPr>
        <w:pStyle w:val="Body"/>
        <w:suppressAutoHyphens/>
        <w:spacing w:line="276" w:lineRule="auto"/>
        <w:jc w:val="both"/>
        <w:rPr>
          <w:rFonts w:ascii="Arial" w:eastAsia="Arial" w:hAnsi="Arial" w:cs="Arial"/>
          <w:sz w:val="22"/>
          <w:szCs w:val="22"/>
        </w:rPr>
      </w:pPr>
    </w:p>
    <w:p w:rsidR="007B6561" w:rsidRDefault="007B6561" w:rsidP="007B6561">
      <w:pPr>
        <w:pStyle w:val="Body"/>
        <w:suppressAutoHyphens/>
        <w:spacing w:line="276" w:lineRule="auto"/>
        <w:jc w:val="both"/>
        <w:rPr>
          <w:rFonts w:ascii="Arial" w:eastAsia="Arial" w:hAnsi="Arial" w:cs="Arial"/>
          <w:sz w:val="22"/>
          <w:szCs w:val="22"/>
        </w:rPr>
      </w:pPr>
    </w:p>
    <w:p w:rsidR="007B6561" w:rsidRDefault="007B6561" w:rsidP="007B6561">
      <w:pPr>
        <w:pStyle w:val="Body"/>
        <w:suppressAutoHyphens/>
        <w:spacing w:line="276" w:lineRule="auto"/>
        <w:jc w:val="both"/>
        <w:rPr>
          <w:rFonts w:ascii="Arial" w:eastAsia="Arial" w:hAnsi="Arial" w:cs="Arial"/>
          <w:sz w:val="22"/>
          <w:szCs w:val="22"/>
          <w:u w:val="single"/>
        </w:rPr>
      </w:pPr>
      <w:r>
        <w:rPr>
          <w:rFonts w:ascii="Arial" w:hAnsi="Arial"/>
          <w:sz w:val="22"/>
          <w:szCs w:val="22"/>
          <w:u w:val="single"/>
          <w:lang w:val="en-US"/>
        </w:rPr>
        <w:t>Health and Safety</w:t>
      </w:r>
    </w:p>
    <w:p w:rsidR="007B6561" w:rsidRDefault="007B6561" w:rsidP="007B6561">
      <w:pPr>
        <w:pStyle w:val="Body"/>
        <w:suppressAutoHyphens/>
        <w:spacing w:line="276" w:lineRule="auto"/>
        <w:jc w:val="both"/>
        <w:rPr>
          <w:rFonts w:ascii="Arial" w:eastAsia="Arial" w:hAnsi="Arial" w:cs="Arial"/>
          <w:sz w:val="22"/>
          <w:szCs w:val="22"/>
        </w:rPr>
      </w:pPr>
    </w:p>
    <w:p w:rsidR="007B6561" w:rsidRDefault="007B6561" w:rsidP="007B6561">
      <w:pPr>
        <w:pStyle w:val="ListParagraph"/>
        <w:numPr>
          <w:ilvl w:val="0"/>
          <w:numId w:val="6"/>
        </w:numPr>
        <w:suppressAutoHyphens/>
        <w:spacing w:line="276" w:lineRule="auto"/>
        <w:jc w:val="both"/>
        <w:rPr>
          <w:rFonts w:ascii="Arial" w:hAnsi="Arial"/>
          <w:sz w:val="22"/>
          <w:szCs w:val="22"/>
        </w:rPr>
      </w:pPr>
      <w:r>
        <w:rPr>
          <w:rFonts w:ascii="Arial" w:hAnsi="Arial"/>
          <w:sz w:val="22"/>
          <w:szCs w:val="22"/>
        </w:rPr>
        <w:t>To provide a safe environment that protects all staff, volunteers and the public.</w:t>
      </w:r>
    </w:p>
    <w:p w:rsidR="007B6561" w:rsidRDefault="007B6561" w:rsidP="007B6561">
      <w:pPr>
        <w:pStyle w:val="ListParagraph"/>
        <w:numPr>
          <w:ilvl w:val="0"/>
          <w:numId w:val="6"/>
        </w:numPr>
        <w:suppressAutoHyphens/>
        <w:spacing w:line="276" w:lineRule="auto"/>
        <w:jc w:val="both"/>
        <w:rPr>
          <w:rFonts w:ascii="Arial" w:hAnsi="Arial"/>
          <w:sz w:val="22"/>
          <w:szCs w:val="22"/>
        </w:rPr>
      </w:pPr>
      <w:r>
        <w:rPr>
          <w:rFonts w:ascii="Arial" w:hAnsi="Arial"/>
          <w:sz w:val="22"/>
          <w:szCs w:val="22"/>
        </w:rPr>
        <w:t>To comply with all Health and Safety regulations as per Wakefield Hospice’s Health and Safety Policies.</w:t>
      </w:r>
    </w:p>
    <w:p w:rsidR="007B6561" w:rsidRDefault="007B6561" w:rsidP="007B6561">
      <w:pPr>
        <w:pStyle w:val="ListParagraph"/>
        <w:numPr>
          <w:ilvl w:val="0"/>
          <w:numId w:val="6"/>
        </w:numPr>
        <w:suppressAutoHyphens/>
        <w:spacing w:line="276" w:lineRule="auto"/>
        <w:jc w:val="both"/>
        <w:rPr>
          <w:rFonts w:ascii="Arial" w:hAnsi="Arial"/>
          <w:sz w:val="22"/>
          <w:szCs w:val="22"/>
        </w:rPr>
      </w:pPr>
      <w:r>
        <w:rPr>
          <w:rFonts w:ascii="Arial" w:hAnsi="Arial"/>
          <w:sz w:val="22"/>
          <w:szCs w:val="22"/>
        </w:rPr>
        <w:t>Being responsible for completing monthly risk assessments and specific risk assessments.</w:t>
      </w:r>
    </w:p>
    <w:p w:rsidR="007B6561" w:rsidRDefault="007B6561" w:rsidP="007B6561">
      <w:pPr>
        <w:pStyle w:val="ListParagraph"/>
        <w:numPr>
          <w:ilvl w:val="0"/>
          <w:numId w:val="6"/>
        </w:numPr>
        <w:suppressAutoHyphens/>
        <w:spacing w:line="276" w:lineRule="auto"/>
        <w:jc w:val="both"/>
        <w:rPr>
          <w:rFonts w:ascii="Arial" w:hAnsi="Arial"/>
          <w:sz w:val="22"/>
          <w:szCs w:val="22"/>
        </w:rPr>
      </w:pPr>
      <w:r>
        <w:rPr>
          <w:rFonts w:ascii="Arial" w:hAnsi="Arial"/>
          <w:sz w:val="22"/>
          <w:szCs w:val="22"/>
        </w:rPr>
        <w:t>Meet licensing requirements</w:t>
      </w:r>
    </w:p>
    <w:p w:rsidR="007B6561" w:rsidRDefault="007B6561" w:rsidP="007B6561">
      <w:pPr>
        <w:pStyle w:val="ListParagraph"/>
        <w:numPr>
          <w:ilvl w:val="0"/>
          <w:numId w:val="6"/>
        </w:numPr>
        <w:suppressAutoHyphens/>
        <w:spacing w:line="276" w:lineRule="auto"/>
        <w:jc w:val="both"/>
        <w:rPr>
          <w:rFonts w:ascii="Arial" w:hAnsi="Arial"/>
          <w:sz w:val="22"/>
          <w:szCs w:val="22"/>
        </w:rPr>
      </w:pPr>
      <w:r>
        <w:rPr>
          <w:rFonts w:ascii="Arial" w:hAnsi="Arial"/>
          <w:sz w:val="22"/>
          <w:szCs w:val="22"/>
        </w:rPr>
        <w:t xml:space="preserve">Ensure hygiene standards at all times and H&amp;S including fire regulations. </w:t>
      </w:r>
    </w:p>
    <w:p w:rsidR="007B6561" w:rsidRDefault="007B6561" w:rsidP="007B6561">
      <w:pPr>
        <w:pStyle w:val="Body"/>
        <w:suppressAutoHyphens/>
        <w:spacing w:line="276" w:lineRule="auto"/>
        <w:jc w:val="both"/>
        <w:rPr>
          <w:rFonts w:ascii="Arial" w:eastAsia="Arial" w:hAnsi="Arial" w:cs="Arial"/>
          <w:sz w:val="22"/>
          <w:szCs w:val="22"/>
        </w:rPr>
      </w:pPr>
    </w:p>
    <w:p w:rsidR="007B6561" w:rsidRDefault="007B6561" w:rsidP="007B6561">
      <w:pPr>
        <w:rPr>
          <w:rFonts w:eastAsia="Times New Roman"/>
          <w:color w:val="000000"/>
          <w:lang w:val="en-GB" w:eastAsia="en-GB"/>
          <w14:textOutline w14:w="0" w14:cap="flat" w14:cmpd="sng" w14:algn="ctr">
            <w14:noFill/>
            <w14:prstDash w14:val="solid"/>
            <w14:bevel/>
          </w14:textOutline>
        </w:rPr>
        <w:sectPr w:rsidR="007B6561">
          <w:pgSz w:w="11900" w:h="16840"/>
          <w:pgMar w:top="1134" w:right="1440" w:bottom="1440" w:left="1440" w:header="708" w:footer="708" w:gutter="0"/>
          <w:cols w:space="720"/>
        </w:sectPr>
      </w:pPr>
    </w:p>
    <w:p w:rsidR="007B6561" w:rsidRDefault="007B6561" w:rsidP="007B6561">
      <w:pPr>
        <w:pStyle w:val="Body"/>
        <w:rPr>
          <w:rFonts w:ascii="Arial" w:eastAsia="Arial" w:hAnsi="Arial" w:cs="Arial"/>
          <w:b/>
          <w:bCs/>
          <w:sz w:val="22"/>
          <w:szCs w:val="22"/>
        </w:rPr>
      </w:pPr>
      <w:r>
        <w:rPr>
          <w:rFonts w:ascii="Arial" w:hAnsi="Arial"/>
          <w:b/>
          <w:bCs/>
          <w:sz w:val="22"/>
          <w:szCs w:val="22"/>
          <w:lang w:val="de-DE"/>
        </w:rPr>
        <w:t>PERSON SPECIFICATION</w:t>
      </w:r>
    </w:p>
    <w:p w:rsidR="007B6561" w:rsidRDefault="007B6561" w:rsidP="007B6561">
      <w:pPr>
        <w:pStyle w:val="Body"/>
        <w:rPr>
          <w:rFonts w:ascii="Arial" w:eastAsia="Arial" w:hAnsi="Arial" w:cs="Arial"/>
          <w:sz w:val="22"/>
          <w:szCs w:val="22"/>
        </w:rPr>
      </w:pPr>
    </w:p>
    <w:p w:rsidR="007B6561" w:rsidRDefault="007B6561" w:rsidP="007B6561">
      <w:pPr>
        <w:pStyle w:val="Body"/>
        <w:rPr>
          <w:rFonts w:ascii="Arial" w:eastAsia="Arial" w:hAnsi="Arial" w:cs="Arial"/>
          <w:sz w:val="22"/>
          <w:szCs w:val="22"/>
        </w:rPr>
      </w:pPr>
      <w:r>
        <w:rPr>
          <w:rFonts w:ascii="Arial" w:hAnsi="Arial"/>
          <w:sz w:val="22"/>
          <w:szCs w:val="22"/>
          <w:lang w:val="en-US"/>
        </w:rPr>
        <w:t>E = Essential - D = Desirable</w:t>
      </w:r>
    </w:p>
    <w:p w:rsidR="007B6561" w:rsidRDefault="007B6561" w:rsidP="007B6561">
      <w:pPr>
        <w:pStyle w:val="Body"/>
        <w:rPr>
          <w:rFonts w:ascii="Arial" w:eastAsia="Arial" w:hAnsi="Arial" w:cs="Arial"/>
          <w:sz w:val="22"/>
          <w:szCs w:val="22"/>
        </w:rPr>
      </w:pP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25"/>
        <w:gridCol w:w="3779"/>
        <w:gridCol w:w="603"/>
        <w:gridCol w:w="2808"/>
      </w:tblGrid>
      <w:tr w:rsidR="007B6561" w:rsidTr="007B6561">
        <w:trPr>
          <w:trHeight w:val="245"/>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b/>
                <w:bCs/>
                <w:sz w:val="22"/>
                <w:szCs w:val="22"/>
                <w:lang w:val="en-US"/>
              </w:rPr>
              <w:t>CRITERIA</w:t>
            </w:r>
          </w:p>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b/>
                <w:bCs/>
                <w:sz w:val="22"/>
                <w:szCs w:val="22"/>
                <w:lang w:val="en-US"/>
              </w:rPr>
              <w:t>STANDARD</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b/>
                <w:bCs/>
                <w:sz w:val="22"/>
                <w:szCs w:val="22"/>
                <w:lang w:val="en-US"/>
              </w:rPr>
              <w:t>E/D</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b/>
                <w:bCs/>
                <w:sz w:val="22"/>
                <w:szCs w:val="22"/>
                <w:lang w:val="en-US"/>
              </w:rPr>
              <w:t>MEASURED BY</w:t>
            </w:r>
          </w:p>
        </w:tc>
      </w:tr>
      <w:tr w:rsidR="007B6561" w:rsidTr="007B6561">
        <w:trPr>
          <w:trHeight w:val="725"/>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b/>
                <w:bCs/>
                <w:sz w:val="22"/>
                <w:szCs w:val="22"/>
                <w:lang w:val="en-US"/>
              </w:rPr>
              <w:t>Qualifications / Training</w:t>
            </w:r>
          </w:p>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City Guilds 7061 / 7062 Catering and Hospitality or NVQ 2 Catering and Hospitality</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348"/>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Level 2 food hygiene</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273"/>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Level 2 HACCP</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D</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288"/>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 xml:space="preserve">Full UK driving </w:t>
            </w:r>
            <w:r w:rsidR="00E2199C">
              <w:rPr>
                <w:rFonts w:ascii="Arial" w:hAnsi="Arial"/>
                <w:sz w:val="22"/>
                <w:szCs w:val="22"/>
                <w:lang w:val="en-US"/>
              </w:rPr>
              <w:t>license</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D</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543"/>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b/>
                <w:bCs/>
                <w:sz w:val="22"/>
                <w:szCs w:val="22"/>
                <w:lang w:val="en-US"/>
              </w:rPr>
              <w:t xml:space="preserve">Skills and knowledge </w:t>
            </w:r>
          </w:p>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rPr>
                <w:rFonts w:ascii="Arial" w:eastAsia="Arial" w:hAnsi="Arial" w:cs="Arial"/>
                <w:sz w:val="22"/>
                <w:szCs w:val="22"/>
              </w:rPr>
            </w:pPr>
            <w:r>
              <w:rPr>
                <w:rFonts w:ascii="Arial" w:hAnsi="Arial"/>
                <w:sz w:val="22"/>
                <w:szCs w:val="22"/>
                <w:lang w:val="en-US"/>
              </w:rPr>
              <w:t xml:space="preserve">Experience of an </w:t>
            </w:r>
          </w:p>
          <w:p w:rsidR="007B6561" w:rsidRDefault="007B6561">
            <w:pPr>
              <w:pStyle w:val="Body"/>
            </w:pPr>
            <w:r>
              <w:rPr>
                <w:rFonts w:ascii="Arial" w:hAnsi="Arial"/>
                <w:sz w:val="22"/>
                <w:szCs w:val="22"/>
                <w:lang w:val="en-US"/>
              </w:rPr>
              <w:t>Environment Health Inspection</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725"/>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 xml:space="preserve">Ability to form good </w:t>
            </w:r>
            <w:r w:rsidR="00A80F5E">
              <w:rPr>
                <w:rFonts w:ascii="Arial" w:hAnsi="Arial"/>
                <w:sz w:val="22"/>
                <w:szCs w:val="22"/>
                <w:lang w:val="en-US"/>
              </w:rPr>
              <w:t xml:space="preserve">working relationships with </w:t>
            </w:r>
            <w:r>
              <w:rPr>
                <w:rFonts w:ascii="Arial" w:hAnsi="Arial"/>
                <w:sz w:val="22"/>
                <w:szCs w:val="22"/>
                <w:lang w:val="en-US"/>
              </w:rPr>
              <w:t>staff at all levels and volunteers</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5570FB" w:rsidTr="007B6561">
        <w:trPr>
          <w:trHeight w:val="783"/>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570FB" w:rsidRDefault="005570FB"/>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570FB" w:rsidRDefault="005570FB">
            <w:pPr>
              <w:pStyle w:val="Body"/>
              <w:rPr>
                <w:rFonts w:ascii="Arial" w:hAnsi="Arial"/>
                <w:sz w:val="22"/>
                <w:szCs w:val="22"/>
                <w:lang w:val="en-US"/>
              </w:rPr>
            </w:pPr>
            <w:r>
              <w:rPr>
                <w:rFonts w:ascii="Arial" w:hAnsi="Arial"/>
                <w:sz w:val="22"/>
                <w:szCs w:val="22"/>
                <w:lang w:val="en-US"/>
              </w:rPr>
              <w:t>Understanding of the mobile catering industry and street food offerings</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570FB" w:rsidRDefault="00A80F5E">
            <w:pPr>
              <w:pStyle w:val="Body"/>
              <w:rPr>
                <w:rFonts w:ascii="Arial" w:hAnsi="Arial"/>
                <w:sz w:val="22"/>
                <w:szCs w:val="22"/>
                <w:lang w:val="en-US"/>
              </w:rPr>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570FB" w:rsidRDefault="005570FB">
            <w:pPr>
              <w:pStyle w:val="Body"/>
              <w:rPr>
                <w:rFonts w:ascii="Arial" w:hAnsi="Arial"/>
                <w:sz w:val="22"/>
                <w:szCs w:val="22"/>
                <w:lang w:val="en-US"/>
              </w:rPr>
            </w:pPr>
          </w:p>
        </w:tc>
      </w:tr>
      <w:tr w:rsidR="007B6561" w:rsidTr="007B6561">
        <w:trPr>
          <w:trHeight w:val="783"/>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Good communication skills including dealing with sensitive situations.</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258"/>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Leadership skills</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485"/>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Ability to think strategically and plan effectively</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987"/>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Understanding of Care Quality Commission guidance in relation to food being offered and associated service</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485"/>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Self-motivated and ability to motivate others</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987"/>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Good understanding of current food legislation and be able to translate this, ensuring the organisation remains compliant.</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873"/>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b/>
                <w:bCs/>
                <w:sz w:val="22"/>
                <w:szCs w:val="22"/>
                <w:lang w:val="en-US"/>
              </w:rPr>
              <w:t>Personal Attributes</w:t>
            </w:r>
          </w:p>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Good interpersonal skills and a positive commitment to the service being provided</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795"/>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suppressAutoHyphens/>
              <w:spacing w:line="276" w:lineRule="auto"/>
              <w:jc w:val="both"/>
            </w:pPr>
            <w:r>
              <w:rPr>
                <w:rFonts w:ascii="Arial" w:hAnsi="Arial"/>
                <w:sz w:val="22"/>
                <w:szCs w:val="22"/>
                <w:lang w:val="en-US"/>
              </w:rPr>
              <w:t xml:space="preserve">Solution focused sales approach and resilient to deal with challenges. </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r>
      <w:tr w:rsidR="007B6561" w:rsidTr="007B6561">
        <w:trPr>
          <w:trHeight w:val="250"/>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 flexible attitude and approach</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485"/>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 commitment to delivering excellence consistently</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250"/>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Car owner</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D</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485"/>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Ability to work effectively as a team member</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Application form / interview</w:t>
            </w:r>
          </w:p>
        </w:tc>
      </w:tr>
      <w:tr w:rsidR="007B6561" w:rsidTr="007B6561">
        <w:trPr>
          <w:trHeight w:val="725"/>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c>
          <w:tcPr>
            <w:tcW w:w="3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Familiar with local area and social, economic factors affecting the business.</w:t>
            </w:r>
          </w:p>
        </w:tc>
        <w:tc>
          <w:tcPr>
            <w:tcW w:w="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7B6561" w:rsidRDefault="007B6561">
            <w:pPr>
              <w:pStyle w:val="Body"/>
            </w:pPr>
            <w:r>
              <w:rPr>
                <w:rFonts w:ascii="Arial" w:hAnsi="Arial"/>
                <w:sz w:val="22"/>
                <w:szCs w:val="22"/>
                <w:lang w:val="en-US"/>
              </w:rPr>
              <w:t>E</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B6561" w:rsidRDefault="007B6561"/>
        </w:tc>
      </w:tr>
    </w:tbl>
    <w:p w:rsidR="007B6561" w:rsidRDefault="007B6561" w:rsidP="007B6561">
      <w:pPr>
        <w:pStyle w:val="Body"/>
        <w:widowControl w:val="0"/>
      </w:pPr>
    </w:p>
    <w:p w:rsidR="005A54B1" w:rsidRDefault="005A54B1"/>
    <w:sectPr w:rsidR="005A5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A3C"/>
    <w:multiLevelType w:val="hybridMultilevel"/>
    <w:tmpl w:val="3EDE544E"/>
    <w:styleLink w:val="ImportedStyle4"/>
    <w:lvl w:ilvl="0" w:tplc="96C21AA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3DECBB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70678C8">
      <w:start w:val="1"/>
      <w:numFmt w:val="lowerRoman"/>
      <w:lvlText w:val="%3."/>
      <w:lvlJc w:val="left"/>
      <w:pPr>
        <w:ind w:left="180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F507FDA">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16E28A">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B5E61A4">
      <w:start w:val="1"/>
      <w:numFmt w:val="lowerRoman"/>
      <w:lvlText w:val="%6."/>
      <w:lvlJc w:val="left"/>
      <w:pPr>
        <w:ind w:left="39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3949F6C">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14A99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F688B74">
      <w:start w:val="1"/>
      <w:numFmt w:val="lowerRoman"/>
      <w:lvlText w:val="%9."/>
      <w:lvlJc w:val="left"/>
      <w:pPr>
        <w:ind w:left="61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1E04B4F"/>
    <w:multiLevelType w:val="hybridMultilevel"/>
    <w:tmpl w:val="02DCF2B8"/>
    <w:numStyleLink w:val="ImportedStyle2"/>
  </w:abstractNum>
  <w:abstractNum w:abstractNumId="2" w15:restartNumberingAfterBreak="0">
    <w:nsid w:val="266774A5"/>
    <w:multiLevelType w:val="hybridMultilevel"/>
    <w:tmpl w:val="C6286AA6"/>
    <w:numStyleLink w:val="ImportedStyle1"/>
  </w:abstractNum>
  <w:abstractNum w:abstractNumId="3" w15:restartNumberingAfterBreak="0">
    <w:nsid w:val="28A502E9"/>
    <w:multiLevelType w:val="hybridMultilevel"/>
    <w:tmpl w:val="DB2A5B80"/>
    <w:numStyleLink w:val="ImportedStyle5"/>
  </w:abstractNum>
  <w:abstractNum w:abstractNumId="4" w15:restartNumberingAfterBreak="0">
    <w:nsid w:val="2CDB011D"/>
    <w:multiLevelType w:val="hybridMultilevel"/>
    <w:tmpl w:val="DB2A5B80"/>
    <w:styleLink w:val="ImportedStyle5"/>
    <w:lvl w:ilvl="0" w:tplc="B584195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66A7B1A">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7102832">
      <w:start w:val="1"/>
      <w:numFmt w:val="lowerRoman"/>
      <w:lvlText w:val="%3."/>
      <w:lvlJc w:val="left"/>
      <w:pPr>
        <w:ind w:left="180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11E9B9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212D24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C7ECE0E">
      <w:start w:val="1"/>
      <w:numFmt w:val="lowerRoman"/>
      <w:lvlText w:val="%6."/>
      <w:lvlJc w:val="left"/>
      <w:pPr>
        <w:ind w:left="39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FBCD224">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00823F6">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C201C0">
      <w:start w:val="1"/>
      <w:numFmt w:val="lowerRoman"/>
      <w:lvlText w:val="%9."/>
      <w:lvlJc w:val="left"/>
      <w:pPr>
        <w:ind w:left="61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334925B2"/>
    <w:multiLevelType w:val="hybridMultilevel"/>
    <w:tmpl w:val="E05E3090"/>
    <w:numStyleLink w:val="ImportedStyle3"/>
  </w:abstractNum>
  <w:abstractNum w:abstractNumId="6" w15:restartNumberingAfterBreak="0">
    <w:nsid w:val="36B047E9"/>
    <w:multiLevelType w:val="hybridMultilevel"/>
    <w:tmpl w:val="02DCF2B8"/>
    <w:styleLink w:val="ImportedStyle2"/>
    <w:lvl w:ilvl="0" w:tplc="1ADE1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FE861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7142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604D1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E3444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28609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7FC3E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86C88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722B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C220AA4"/>
    <w:multiLevelType w:val="hybridMultilevel"/>
    <w:tmpl w:val="C6286AA6"/>
    <w:styleLink w:val="ImportedStyle1"/>
    <w:lvl w:ilvl="0" w:tplc="EE164B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E3CC7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7B8D5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59CF6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48698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666F7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02095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18E9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93606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504C2844"/>
    <w:multiLevelType w:val="hybridMultilevel"/>
    <w:tmpl w:val="3EDE544E"/>
    <w:numStyleLink w:val="ImportedStyle4"/>
  </w:abstractNum>
  <w:abstractNum w:abstractNumId="9" w15:restartNumberingAfterBreak="0">
    <w:nsid w:val="68845F83"/>
    <w:multiLevelType w:val="hybridMultilevel"/>
    <w:tmpl w:val="E05E3090"/>
    <w:styleLink w:val="ImportedStyle3"/>
    <w:lvl w:ilvl="0" w:tplc="82B86EB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D5444EE">
      <w:start w:val="1"/>
      <w:numFmt w:val="lowerLetter"/>
      <w:lvlText w:val="%2."/>
      <w:lvlJc w:val="left"/>
      <w:pPr>
        <w:tabs>
          <w:tab w:val="left" w:pos="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9C67F7A">
      <w:start w:val="1"/>
      <w:numFmt w:val="lowerRoman"/>
      <w:lvlText w:val="%3."/>
      <w:lvlJc w:val="left"/>
      <w:pPr>
        <w:tabs>
          <w:tab w:val="left" w:pos="36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270878E">
      <w:start w:val="1"/>
      <w:numFmt w:val="decimal"/>
      <w:lvlText w:val="%4."/>
      <w:lvlJc w:val="left"/>
      <w:pPr>
        <w:tabs>
          <w:tab w:val="left" w:pos="36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9A20FF2">
      <w:start w:val="1"/>
      <w:numFmt w:val="lowerLetter"/>
      <w:lvlText w:val="%5."/>
      <w:lvlJc w:val="left"/>
      <w:pPr>
        <w:tabs>
          <w:tab w:val="left" w:pos="36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79495D0">
      <w:start w:val="1"/>
      <w:numFmt w:val="lowerRoman"/>
      <w:lvlText w:val="%6."/>
      <w:lvlJc w:val="left"/>
      <w:pPr>
        <w:tabs>
          <w:tab w:val="left" w:pos="36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A3851E4">
      <w:start w:val="1"/>
      <w:numFmt w:val="decimal"/>
      <w:lvlText w:val="%7."/>
      <w:lvlJc w:val="left"/>
      <w:pPr>
        <w:tabs>
          <w:tab w:val="left" w:pos="36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18C83A6">
      <w:start w:val="1"/>
      <w:numFmt w:val="lowerLetter"/>
      <w:lvlText w:val="%8."/>
      <w:lvlJc w:val="left"/>
      <w:pPr>
        <w:tabs>
          <w:tab w:val="left" w:pos="36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F42CD26">
      <w:start w:val="1"/>
      <w:numFmt w:val="lowerRoman"/>
      <w:lvlText w:val="%9."/>
      <w:lvlJc w:val="left"/>
      <w:pPr>
        <w:tabs>
          <w:tab w:val="left" w:pos="36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6F2E1081"/>
    <w:multiLevelType w:val="hybridMultilevel"/>
    <w:tmpl w:val="45B0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tplc="8D683E5C">
        <w:start w:val="1"/>
        <w:numFmt w:val="decimal"/>
        <w:lvlText w:val="%1."/>
        <w:lvlJc w:val="left"/>
        <w:pPr>
          <w:tabs>
            <w:tab w:val="left" w:pos="61"/>
            <w:tab w:val="num" w:pos="361"/>
            <w:tab w:val="left" w:pos="1482"/>
            <w:tab w:val="left" w:pos="2166"/>
            <w:tab w:val="left" w:pos="2850"/>
            <w:tab w:val="left" w:pos="3648"/>
            <w:tab w:val="left" w:pos="4320"/>
          </w:tabs>
          <w:ind w:left="390" w:hanging="3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66032F8">
        <w:start w:val="1"/>
        <w:numFmt w:val="lowerLetter"/>
        <w:lvlText w:val="%2."/>
        <w:lvlJc w:val="left"/>
        <w:pPr>
          <w:tabs>
            <w:tab w:val="left" w:pos="61"/>
            <w:tab w:val="left" w:pos="331"/>
            <w:tab w:val="left" w:pos="360"/>
            <w:tab w:val="num" w:pos="1473"/>
            <w:tab w:val="left" w:pos="2166"/>
            <w:tab w:val="left" w:pos="2850"/>
            <w:tab w:val="left" w:pos="3648"/>
            <w:tab w:val="left" w:pos="4320"/>
          </w:tabs>
          <w:ind w:left="1502" w:hanging="4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ABABD02">
        <w:start w:val="1"/>
        <w:numFmt w:val="lowerRoman"/>
        <w:lvlText w:val="%3."/>
        <w:lvlJc w:val="left"/>
        <w:pPr>
          <w:tabs>
            <w:tab w:val="left" w:pos="61"/>
            <w:tab w:val="left" w:pos="331"/>
            <w:tab w:val="left" w:pos="360"/>
            <w:tab w:val="left" w:pos="1482"/>
            <w:tab w:val="num" w:pos="2187"/>
            <w:tab w:val="left" w:pos="2850"/>
            <w:tab w:val="left" w:pos="3648"/>
            <w:tab w:val="left" w:pos="4320"/>
          </w:tabs>
          <w:ind w:left="2216" w:hanging="35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7B805498">
        <w:start w:val="1"/>
        <w:numFmt w:val="decimal"/>
        <w:lvlText w:val="%4."/>
        <w:lvlJc w:val="left"/>
        <w:pPr>
          <w:tabs>
            <w:tab w:val="left" w:pos="61"/>
            <w:tab w:val="left" w:pos="331"/>
            <w:tab w:val="left" w:pos="360"/>
            <w:tab w:val="left" w:pos="1482"/>
            <w:tab w:val="left" w:pos="2166"/>
            <w:tab w:val="num" w:pos="2880"/>
            <w:tab w:val="left" w:pos="3648"/>
            <w:tab w:val="left" w:pos="4320"/>
          </w:tabs>
          <w:ind w:left="2909"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7104E70">
        <w:start w:val="1"/>
        <w:numFmt w:val="lowerLetter"/>
        <w:lvlText w:val="%5."/>
        <w:lvlJc w:val="left"/>
        <w:pPr>
          <w:tabs>
            <w:tab w:val="left" w:pos="61"/>
            <w:tab w:val="left" w:pos="331"/>
            <w:tab w:val="left" w:pos="360"/>
            <w:tab w:val="left" w:pos="1482"/>
            <w:tab w:val="left" w:pos="2166"/>
            <w:tab w:val="left" w:pos="2850"/>
            <w:tab w:val="num" w:pos="3633"/>
            <w:tab w:val="left" w:pos="4320"/>
          </w:tabs>
          <w:ind w:left="3662" w:hanging="4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4106ED4">
        <w:start w:val="1"/>
        <w:numFmt w:val="lowerRoman"/>
        <w:lvlText w:val="%6."/>
        <w:lvlJc w:val="left"/>
        <w:pPr>
          <w:tabs>
            <w:tab w:val="left" w:pos="61"/>
            <w:tab w:val="left" w:pos="331"/>
            <w:tab w:val="left" w:pos="360"/>
            <w:tab w:val="left" w:pos="1482"/>
            <w:tab w:val="left" w:pos="2166"/>
            <w:tab w:val="left" w:pos="2850"/>
            <w:tab w:val="left" w:pos="3648"/>
            <w:tab w:val="num" w:pos="4347"/>
          </w:tabs>
          <w:ind w:left="4376" w:hanging="35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90ED970">
        <w:start w:val="1"/>
        <w:numFmt w:val="decimal"/>
        <w:lvlText w:val="%7."/>
        <w:lvlJc w:val="left"/>
        <w:pPr>
          <w:tabs>
            <w:tab w:val="left" w:pos="61"/>
            <w:tab w:val="left" w:pos="331"/>
            <w:tab w:val="left" w:pos="360"/>
            <w:tab w:val="left" w:pos="1482"/>
            <w:tab w:val="left" w:pos="2166"/>
            <w:tab w:val="left" w:pos="2850"/>
            <w:tab w:val="left" w:pos="3648"/>
            <w:tab w:val="left" w:pos="4320"/>
            <w:tab w:val="num" w:pos="5073"/>
          </w:tabs>
          <w:ind w:left="5102" w:hanging="4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5767EB0">
        <w:start w:val="1"/>
        <w:numFmt w:val="lowerLetter"/>
        <w:lvlText w:val="%8."/>
        <w:lvlJc w:val="left"/>
        <w:pPr>
          <w:tabs>
            <w:tab w:val="left" w:pos="61"/>
            <w:tab w:val="left" w:pos="331"/>
            <w:tab w:val="left" w:pos="360"/>
            <w:tab w:val="left" w:pos="1482"/>
            <w:tab w:val="left" w:pos="2166"/>
            <w:tab w:val="left" w:pos="2850"/>
            <w:tab w:val="left" w:pos="3648"/>
            <w:tab w:val="left" w:pos="4320"/>
            <w:tab w:val="num" w:pos="5793"/>
          </w:tabs>
          <w:ind w:left="5822" w:hanging="4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D1A0138">
        <w:start w:val="1"/>
        <w:numFmt w:val="lowerRoman"/>
        <w:lvlText w:val="%9."/>
        <w:lvlJc w:val="left"/>
        <w:pPr>
          <w:tabs>
            <w:tab w:val="left" w:pos="61"/>
            <w:tab w:val="left" w:pos="331"/>
            <w:tab w:val="left" w:pos="360"/>
            <w:tab w:val="left" w:pos="1482"/>
            <w:tab w:val="left" w:pos="2166"/>
            <w:tab w:val="left" w:pos="2850"/>
            <w:tab w:val="left" w:pos="3648"/>
            <w:tab w:val="left" w:pos="4320"/>
            <w:tab w:val="num" w:pos="6507"/>
          </w:tabs>
          <w:ind w:left="6536" w:hanging="35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 w:numId="10">
    <w:abstractNumId w:val="7"/>
  </w:num>
  <w:num w:numId="11">
    <w:abstractNumId w:val="9"/>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1"/>
    <w:rsid w:val="0001333A"/>
    <w:rsid w:val="001D19B3"/>
    <w:rsid w:val="003B4073"/>
    <w:rsid w:val="003D744F"/>
    <w:rsid w:val="005570FB"/>
    <w:rsid w:val="005A54B1"/>
    <w:rsid w:val="00722DF3"/>
    <w:rsid w:val="007B6561"/>
    <w:rsid w:val="00A80F5E"/>
    <w:rsid w:val="00B536C8"/>
    <w:rsid w:val="00C9100F"/>
    <w:rsid w:val="00C95EFB"/>
    <w:rsid w:val="00E2199C"/>
    <w:rsid w:val="00F6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95E95-672D-4490-9EB7-5770D9B8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61"/>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7B6561"/>
    <w:pPr>
      <w:spacing w:after="0" w:line="240" w:lineRule="auto"/>
      <w:ind w:left="720"/>
    </w:pPr>
    <w:rPr>
      <w:rFonts w:ascii="Times New Roman" w:eastAsia="Arial Unicode MS" w:hAnsi="Times New Roman" w:cs="Arial Unicode MS"/>
      <w:color w:val="000000"/>
      <w:sz w:val="24"/>
      <w:szCs w:val="24"/>
      <w:u w:color="000000"/>
      <w:lang w:val="en-US" w:eastAsia="en-GB"/>
    </w:rPr>
  </w:style>
  <w:style w:type="paragraph" w:customStyle="1" w:styleId="Body">
    <w:name w:val="Body"/>
    <w:rsid w:val="007B6561"/>
    <w:pPr>
      <w:spacing w:after="0" w:line="240" w:lineRule="auto"/>
    </w:pPr>
    <w:rPr>
      <w:rFonts w:ascii="Times New Roman" w:eastAsia="Times New Roman" w:hAnsi="Times New Roman" w:cs="Times New Roman"/>
      <w:color w:val="000000"/>
      <w:sz w:val="24"/>
      <w:szCs w:val="24"/>
      <w:u w:color="000000"/>
      <w:lang w:eastAsia="en-GB"/>
      <w14:textOutline w14:w="0" w14:cap="flat" w14:cmpd="sng" w14:algn="ctr">
        <w14:noFill/>
        <w14:prstDash w14:val="solid"/>
        <w14:bevel/>
      </w14:textOutline>
    </w:rPr>
  </w:style>
  <w:style w:type="paragraph" w:customStyle="1" w:styleId="Heading">
    <w:name w:val="Heading"/>
    <w:next w:val="Body"/>
    <w:rsid w:val="007B6561"/>
    <w:pPr>
      <w:keepNext/>
      <w:tabs>
        <w:tab w:val="left" w:pos="756"/>
        <w:tab w:val="left" w:pos="1482"/>
        <w:tab w:val="left" w:pos="2166"/>
        <w:tab w:val="left" w:pos="2850"/>
        <w:tab w:val="left" w:pos="3648"/>
        <w:tab w:val="left" w:pos="4320"/>
      </w:tabs>
      <w:suppressAutoHyphens/>
      <w:spacing w:after="0" w:line="240" w:lineRule="auto"/>
      <w:jc w:val="both"/>
      <w:outlineLvl w:val="0"/>
    </w:pPr>
    <w:rPr>
      <w:rFonts w:ascii="Times New Roman" w:eastAsia="Arial Unicode MS" w:hAnsi="Times New Roman" w:cs="Arial Unicode MS"/>
      <w:b/>
      <w:bCs/>
      <w:color w:val="000000"/>
      <w:sz w:val="24"/>
      <w:szCs w:val="24"/>
      <w:u w:color="000000"/>
      <w:lang w:val="en-US" w:eastAsia="en-GB"/>
      <w14:textOutline w14:w="0" w14:cap="flat" w14:cmpd="sng" w14:algn="ctr">
        <w14:noFill/>
        <w14:prstDash w14:val="solid"/>
        <w14:bevel/>
      </w14:textOutline>
    </w:rPr>
  </w:style>
  <w:style w:type="numbering" w:customStyle="1" w:styleId="ImportedStyle4">
    <w:name w:val="Imported Style 4"/>
    <w:rsid w:val="007B6561"/>
    <w:pPr>
      <w:numPr>
        <w:numId w:val="7"/>
      </w:numPr>
    </w:pPr>
  </w:style>
  <w:style w:type="numbering" w:customStyle="1" w:styleId="ImportedStyle5">
    <w:name w:val="Imported Style 5"/>
    <w:rsid w:val="007B6561"/>
    <w:pPr>
      <w:numPr>
        <w:numId w:val="8"/>
      </w:numPr>
    </w:pPr>
  </w:style>
  <w:style w:type="numbering" w:customStyle="1" w:styleId="ImportedStyle2">
    <w:name w:val="Imported Style 2"/>
    <w:rsid w:val="007B6561"/>
    <w:pPr>
      <w:numPr>
        <w:numId w:val="9"/>
      </w:numPr>
    </w:pPr>
  </w:style>
  <w:style w:type="numbering" w:customStyle="1" w:styleId="ImportedStyle1">
    <w:name w:val="Imported Style 1"/>
    <w:rsid w:val="007B6561"/>
    <w:pPr>
      <w:numPr>
        <w:numId w:val="10"/>
      </w:numPr>
    </w:pPr>
  </w:style>
  <w:style w:type="numbering" w:customStyle="1" w:styleId="ImportedStyle3">
    <w:name w:val="Imported Style 3"/>
    <w:rsid w:val="007B6561"/>
    <w:pPr>
      <w:numPr>
        <w:numId w:val="11"/>
      </w:numPr>
    </w:pPr>
  </w:style>
  <w:style w:type="paragraph" w:styleId="BalloonText">
    <w:name w:val="Balloon Text"/>
    <w:basedOn w:val="Normal"/>
    <w:link w:val="BalloonTextChar"/>
    <w:uiPriority w:val="99"/>
    <w:semiHidden/>
    <w:unhideWhenUsed/>
    <w:rsid w:val="00F60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DB9"/>
    <w:rPr>
      <w:rFonts w:ascii="Segoe UI" w:eastAsia="Arial Unicode M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5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Milnes</dc:creator>
  <cp:keywords/>
  <dc:description/>
  <cp:lastModifiedBy>Keeley Harrison</cp:lastModifiedBy>
  <cp:revision>2</cp:revision>
  <cp:lastPrinted>2022-11-14T15:40:00Z</cp:lastPrinted>
  <dcterms:created xsi:type="dcterms:W3CDTF">2022-11-29T14:57:00Z</dcterms:created>
  <dcterms:modified xsi:type="dcterms:W3CDTF">2022-11-29T14:57:00Z</dcterms:modified>
</cp:coreProperties>
</file>