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755" w:rsidRDefault="00D44755" w:rsidP="00D44755">
      <w:pPr>
        <w:tabs>
          <w:tab w:val="left" w:pos="360"/>
        </w:tabs>
        <w:ind w:left="360" w:hanging="360"/>
        <w:jc w:val="center"/>
        <w:rPr>
          <w:rFonts w:ascii="Tahoma" w:hAnsi="Tahoma" w:cs="Tahoma"/>
          <w:b/>
          <w:sz w:val="22"/>
          <w:szCs w:val="22"/>
        </w:rPr>
      </w:pPr>
      <w:r>
        <w:rPr>
          <w:rFonts w:ascii="Tahoma" w:hAnsi="Tahoma" w:cs="Tahoma"/>
          <w:b/>
          <w:sz w:val="22"/>
          <w:szCs w:val="22"/>
        </w:rPr>
        <w:t>Horbury Show – Stall Holder Terms &amp; Conditions</w:t>
      </w:r>
    </w:p>
    <w:p w:rsidR="00D44755" w:rsidRPr="00537E5A" w:rsidRDefault="00D44755" w:rsidP="00D44755">
      <w:pPr>
        <w:tabs>
          <w:tab w:val="left" w:pos="360"/>
        </w:tabs>
        <w:ind w:left="360" w:hanging="360"/>
        <w:rPr>
          <w:rFonts w:ascii="Tahoma" w:hAnsi="Tahoma" w:cs="Tahoma"/>
          <w:b/>
          <w:sz w:val="22"/>
          <w:szCs w:val="22"/>
        </w:rPr>
      </w:pPr>
    </w:p>
    <w:p w:rsidR="00D44755" w:rsidRPr="00537E5A" w:rsidRDefault="00D44755" w:rsidP="00D44755">
      <w:pPr>
        <w:tabs>
          <w:tab w:val="left" w:pos="284"/>
        </w:tabs>
        <w:ind w:left="360"/>
        <w:rPr>
          <w:rFonts w:ascii="Tahoma" w:hAnsi="Tahoma" w:cs="Tahoma"/>
          <w:sz w:val="22"/>
          <w:szCs w:val="22"/>
        </w:rPr>
      </w:pPr>
      <w:r w:rsidRPr="00537E5A">
        <w:rPr>
          <w:rFonts w:ascii="Tahoma" w:hAnsi="Tahoma" w:cs="Tahoma"/>
          <w:sz w:val="22"/>
          <w:szCs w:val="22"/>
        </w:rPr>
        <w:t xml:space="preserve">Applying to pitches at the Horbury Show (“the </w:t>
      </w:r>
      <w:r w:rsidRPr="00537E5A">
        <w:rPr>
          <w:rFonts w:ascii="Tahoma" w:hAnsi="Tahoma" w:cs="Tahoma"/>
          <w:b/>
          <w:sz w:val="22"/>
          <w:szCs w:val="22"/>
        </w:rPr>
        <w:t>Show</w:t>
      </w:r>
      <w:r w:rsidRPr="00537E5A">
        <w:rPr>
          <w:rFonts w:ascii="Tahoma" w:hAnsi="Tahoma" w:cs="Tahoma"/>
          <w:sz w:val="22"/>
          <w:szCs w:val="22"/>
        </w:rPr>
        <w:t>”) organised by Wakefield Hospice (“</w:t>
      </w:r>
      <w:r w:rsidRPr="00537E5A">
        <w:rPr>
          <w:rFonts w:ascii="Tahoma" w:hAnsi="Tahoma" w:cs="Tahoma"/>
          <w:b/>
          <w:sz w:val="22"/>
          <w:szCs w:val="22"/>
        </w:rPr>
        <w:t>we</w:t>
      </w:r>
      <w:r w:rsidRPr="00537E5A">
        <w:rPr>
          <w:rFonts w:ascii="Tahoma" w:hAnsi="Tahoma" w:cs="Tahoma"/>
          <w:sz w:val="22"/>
          <w:szCs w:val="22"/>
        </w:rPr>
        <w:t>” or “</w:t>
      </w:r>
      <w:r w:rsidRPr="00537E5A">
        <w:rPr>
          <w:rFonts w:ascii="Tahoma" w:hAnsi="Tahoma" w:cs="Tahoma"/>
          <w:b/>
          <w:sz w:val="22"/>
          <w:szCs w:val="22"/>
        </w:rPr>
        <w:t>us</w:t>
      </w:r>
      <w:r w:rsidRPr="00537E5A">
        <w:rPr>
          <w:rFonts w:ascii="Tahoma" w:hAnsi="Tahoma" w:cs="Tahoma"/>
          <w:sz w:val="22"/>
          <w:szCs w:val="22"/>
        </w:rPr>
        <w:t>”). Anyone applying for space at the Show (“</w:t>
      </w:r>
      <w:r w:rsidRPr="00537E5A">
        <w:rPr>
          <w:rFonts w:ascii="Tahoma" w:hAnsi="Tahoma" w:cs="Tahoma"/>
          <w:b/>
          <w:sz w:val="22"/>
          <w:szCs w:val="22"/>
        </w:rPr>
        <w:t>you</w:t>
      </w:r>
      <w:r w:rsidRPr="00537E5A">
        <w:rPr>
          <w:rFonts w:ascii="Tahoma" w:hAnsi="Tahoma" w:cs="Tahoma"/>
          <w:sz w:val="22"/>
          <w:szCs w:val="22"/>
        </w:rPr>
        <w:t xml:space="preserve">”) (1) </w:t>
      </w:r>
      <w:r w:rsidRPr="00537E5A">
        <w:rPr>
          <w:rFonts w:ascii="Tahoma" w:hAnsi="Tahoma" w:cs="Tahoma"/>
          <w:b/>
          <w:sz w:val="22"/>
          <w:szCs w:val="22"/>
        </w:rPr>
        <w:t>agrees to comply</w:t>
      </w:r>
      <w:r w:rsidRPr="00537E5A">
        <w:rPr>
          <w:rFonts w:ascii="Tahoma" w:hAnsi="Tahoma" w:cs="Tahoma"/>
          <w:sz w:val="22"/>
          <w:szCs w:val="22"/>
        </w:rPr>
        <w:t xml:space="preserve"> with these terms (2) </w:t>
      </w:r>
      <w:r w:rsidRPr="00537E5A">
        <w:rPr>
          <w:rFonts w:ascii="Tahoma" w:hAnsi="Tahoma" w:cs="Tahoma"/>
          <w:b/>
          <w:sz w:val="22"/>
          <w:szCs w:val="22"/>
        </w:rPr>
        <w:t>confirms</w:t>
      </w:r>
      <w:r w:rsidRPr="00537E5A">
        <w:rPr>
          <w:rFonts w:ascii="Tahoma" w:hAnsi="Tahoma" w:cs="Tahoma"/>
          <w:sz w:val="22"/>
          <w:szCs w:val="22"/>
        </w:rPr>
        <w:t xml:space="preserve"> that you comply with any other terms, regulations or insurance requirements which apply to any activities you wish to undertake at the </w:t>
      </w:r>
      <w:bookmarkStart w:id="0" w:name="_GoBack"/>
      <w:bookmarkEnd w:id="0"/>
      <w:r w:rsidRPr="00537E5A">
        <w:rPr>
          <w:rFonts w:ascii="Tahoma" w:hAnsi="Tahoma" w:cs="Tahoma"/>
          <w:sz w:val="22"/>
          <w:szCs w:val="22"/>
        </w:rPr>
        <w:t xml:space="preserve">Show and (3) </w:t>
      </w:r>
      <w:r w:rsidRPr="00537E5A">
        <w:rPr>
          <w:rFonts w:ascii="Tahoma" w:hAnsi="Tahoma" w:cs="Tahoma"/>
          <w:b/>
          <w:sz w:val="22"/>
          <w:szCs w:val="22"/>
        </w:rPr>
        <w:t>agrees to indemnify</w:t>
      </w:r>
      <w:r w:rsidRPr="00537E5A">
        <w:rPr>
          <w:rFonts w:ascii="Tahoma" w:hAnsi="Tahoma" w:cs="Tahoma"/>
          <w:sz w:val="22"/>
          <w:szCs w:val="22"/>
        </w:rPr>
        <w:t xml:space="preserve"> us against anything which may which arise if you breach any of these terms or any regulations.</w:t>
      </w:r>
    </w:p>
    <w:p w:rsidR="00D44755" w:rsidRPr="00537E5A" w:rsidRDefault="00D44755" w:rsidP="00D44755">
      <w:pPr>
        <w:tabs>
          <w:tab w:val="left" w:pos="360"/>
        </w:tabs>
        <w:ind w:left="360" w:hanging="360"/>
        <w:rPr>
          <w:rFonts w:ascii="Tahoma" w:hAnsi="Tahoma" w:cs="Tahoma"/>
          <w:b/>
          <w:sz w:val="22"/>
          <w:szCs w:val="22"/>
          <w:u w:val="single"/>
        </w:rPr>
      </w:pPr>
    </w:p>
    <w:p w:rsidR="00D44755" w:rsidRPr="00537E5A" w:rsidRDefault="00D44755" w:rsidP="00D44755">
      <w:pPr>
        <w:tabs>
          <w:tab w:val="left" w:pos="360"/>
        </w:tabs>
        <w:ind w:left="360" w:hanging="360"/>
        <w:rPr>
          <w:rFonts w:ascii="Tahoma" w:hAnsi="Tahoma" w:cs="Tahoma"/>
          <w:sz w:val="22"/>
          <w:szCs w:val="22"/>
        </w:rPr>
      </w:pPr>
      <w:proofErr w:type="gramStart"/>
      <w:r w:rsidRPr="00537E5A">
        <w:rPr>
          <w:rFonts w:ascii="Tahoma" w:hAnsi="Tahoma" w:cs="Tahoma"/>
          <w:b/>
          <w:sz w:val="22"/>
          <w:szCs w:val="22"/>
          <w:u w:val="single"/>
        </w:rPr>
        <w:t>Your</w:t>
      </w:r>
      <w:proofErr w:type="gramEnd"/>
      <w:r w:rsidRPr="00537E5A">
        <w:rPr>
          <w:rFonts w:ascii="Tahoma" w:hAnsi="Tahoma" w:cs="Tahoma"/>
          <w:b/>
          <w:sz w:val="22"/>
          <w:szCs w:val="22"/>
          <w:u w:val="single"/>
        </w:rPr>
        <w:t xml:space="preserve"> Pitch and the Show layout</w:t>
      </w:r>
      <w:r w:rsidRPr="00537E5A">
        <w:rPr>
          <w:rFonts w:ascii="Tahoma" w:hAnsi="Tahoma" w:cs="Tahoma"/>
          <w:sz w:val="22"/>
          <w:szCs w:val="22"/>
        </w:rPr>
        <w:t xml:space="preserve">. </w:t>
      </w:r>
    </w:p>
    <w:p w:rsidR="00D44755" w:rsidRPr="00537E5A" w:rsidRDefault="00D44755" w:rsidP="00D44755">
      <w:pPr>
        <w:numPr>
          <w:ilvl w:val="0"/>
          <w:numId w:val="1"/>
        </w:numPr>
        <w:suppressAutoHyphens/>
        <w:autoSpaceDN w:val="0"/>
        <w:rPr>
          <w:rFonts w:ascii="Tahoma" w:hAnsi="Tahoma" w:cs="Tahoma"/>
          <w:sz w:val="22"/>
          <w:szCs w:val="22"/>
        </w:rPr>
      </w:pPr>
      <w:r w:rsidRPr="00537E5A">
        <w:rPr>
          <w:rFonts w:ascii="Tahoma" w:hAnsi="Tahoma" w:cs="Tahoma"/>
          <w:b/>
          <w:sz w:val="22"/>
          <w:szCs w:val="22"/>
        </w:rPr>
        <w:t xml:space="preserve">Access: Only pre-booked </w:t>
      </w:r>
      <w:r w:rsidRPr="00537E5A">
        <w:rPr>
          <w:rFonts w:ascii="Tahoma" w:hAnsi="Tahoma" w:cs="Tahoma"/>
          <w:b/>
          <w:sz w:val="22"/>
          <w:szCs w:val="22"/>
          <w:u w:val="single"/>
        </w:rPr>
        <w:t>and</w:t>
      </w:r>
      <w:r w:rsidRPr="00537E5A">
        <w:rPr>
          <w:rFonts w:ascii="Tahoma" w:hAnsi="Tahoma" w:cs="Tahoma"/>
          <w:b/>
          <w:sz w:val="22"/>
          <w:szCs w:val="22"/>
        </w:rPr>
        <w:t xml:space="preserve"> pre-paid stalls are allowed</w:t>
      </w:r>
      <w:r w:rsidRPr="00537E5A">
        <w:rPr>
          <w:rFonts w:ascii="Tahoma" w:hAnsi="Tahoma" w:cs="Tahoma"/>
          <w:sz w:val="22"/>
          <w:szCs w:val="22"/>
        </w:rPr>
        <w:t>. We do not allow access to the Show (a) to anyone turning up on the day of the Show who has not pre-booked and pre-paid OR (b) to anyone who has pre-booked but has not provided us with the required insurance / risk assessment and other documents</w:t>
      </w:r>
    </w:p>
    <w:p w:rsidR="00D44755" w:rsidRPr="00537E5A" w:rsidRDefault="00D44755" w:rsidP="00D44755">
      <w:pPr>
        <w:numPr>
          <w:ilvl w:val="0"/>
          <w:numId w:val="1"/>
        </w:numPr>
        <w:suppressAutoHyphens/>
        <w:autoSpaceDN w:val="0"/>
        <w:rPr>
          <w:rFonts w:ascii="Tahoma" w:hAnsi="Tahoma" w:cs="Tahoma"/>
          <w:sz w:val="22"/>
          <w:szCs w:val="22"/>
        </w:rPr>
      </w:pPr>
      <w:r w:rsidRPr="00537E5A">
        <w:rPr>
          <w:rFonts w:ascii="Tahoma" w:hAnsi="Tahoma" w:cs="Tahoma"/>
          <w:sz w:val="22"/>
          <w:szCs w:val="22"/>
        </w:rPr>
        <w:t>A standard pitch is 4 metre frontage with maximum depth of 4 metres + space for 1 vehicle (no larger than a medium size van). Larger pitches are available by negotiation. We have absolute discretion as to the layout of the Park, the Rings, the Pitches and the location of any stalls and activities at the Show.</w:t>
      </w:r>
    </w:p>
    <w:p w:rsidR="00D44755" w:rsidRPr="00537E5A" w:rsidRDefault="00D44755" w:rsidP="00D44755">
      <w:pPr>
        <w:numPr>
          <w:ilvl w:val="0"/>
          <w:numId w:val="1"/>
        </w:numPr>
        <w:suppressAutoHyphens/>
        <w:autoSpaceDN w:val="0"/>
        <w:rPr>
          <w:rFonts w:ascii="Tahoma" w:hAnsi="Tahoma" w:cs="Tahoma"/>
          <w:sz w:val="22"/>
          <w:szCs w:val="22"/>
        </w:rPr>
      </w:pPr>
      <w:r w:rsidRPr="00537E5A">
        <w:rPr>
          <w:rFonts w:ascii="Tahoma" w:hAnsi="Tahoma" w:cs="Tahoma"/>
          <w:sz w:val="22"/>
          <w:szCs w:val="22"/>
        </w:rPr>
        <w:t xml:space="preserve">Any application is for </w:t>
      </w:r>
      <w:r w:rsidRPr="00537E5A">
        <w:rPr>
          <w:rFonts w:ascii="Tahoma" w:hAnsi="Tahoma" w:cs="Tahoma"/>
          <w:b/>
          <w:sz w:val="22"/>
          <w:szCs w:val="22"/>
        </w:rPr>
        <w:t>space only</w:t>
      </w:r>
      <w:r w:rsidRPr="00537E5A">
        <w:rPr>
          <w:rFonts w:ascii="Tahoma" w:hAnsi="Tahoma" w:cs="Tahoma"/>
          <w:sz w:val="22"/>
          <w:szCs w:val="22"/>
        </w:rPr>
        <w:t xml:space="preserve"> at a designated pitch or area.  We do not provide stalls, tables, covers power or water supplies – please ensure that you bring anything that you need, especially hand sanitisers All stall holders and other attraction owners </w:t>
      </w:r>
      <w:r w:rsidRPr="00537E5A">
        <w:rPr>
          <w:rFonts w:ascii="Tahoma" w:hAnsi="Tahoma" w:cs="Tahoma"/>
          <w:b/>
          <w:bCs/>
          <w:sz w:val="22"/>
          <w:szCs w:val="22"/>
        </w:rPr>
        <w:t>must remove all equipment (whether damaged or not) and all rubbish or refuse</w:t>
      </w:r>
      <w:r w:rsidRPr="00537E5A">
        <w:rPr>
          <w:rFonts w:ascii="Tahoma" w:hAnsi="Tahoma" w:cs="Tahoma"/>
          <w:sz w:val="22"/>
          <w:szCs w:val="22"/>
        </w:rPr>
        <w:t xml:space="preserve"> from Carr Lodge Park at the end of the Show and by </w:t>
      </w:r>
      <w:r w:rsidRPr="00537E5A">
        <w:rPr>
          <w:rFonts w:ascii="Tahoma" w:hAnsi="Tahoma" w:cs="Tahoma"/>
          <w:b/>
          <w:bCs/>
          <w:sz w:val="22"/>
          <w:szCs w:val="22"/>
        </w:rPr>
        <w:t>18.00</w:t>
      </w:r>
      <w:r w:rsidRPr="00537E5A">
        <w:rPr>
          <w:rFonts w:ascii="Tahoma" w:hAnsi="Tahoma" w:cs="Tahoma"/>
          <w:sz w:val="22"/>
          <w:szCs w:val="22"/>
        </w:rPr>
        <w:t xml:space="preserve"> at the latest.</w:t>
      </w:r>
    </w:p>
    <w:p w:rsidR="00D44755" w:rsidRPr="00537E5A" w:rsidRDefault="00D44755" w:rsidP="00D44755">
      <w:pPr>
        <w:numPr>
          <w:ilvl w:val="0"/>
          <w:numId w:val="1"/>
        </w:numPr>
        <w:suppressAutoHyphens/>
        <w:autoSpaceDN w:val="0"/>
        <w:rPr>
          <w:rFonts w:ascii="Tahoma" w:hAnsi="Tahoma" w:cs="Tahoma"/>
          <w:sz w:val="22"/>
          <w:szCs w:val="22"/>
        </w:rPr>
      </w:pPr>
      <w:r w:rsidRPr="00537E5A">
        <w:rPr>
          <w:rFonts w:ascii="Tahoma" w:hAnsi="Tahoma" w:cs="Tahoma"/>
          <w:sz w:val="22"/>
          <w:szCs w:val="22"/>
        </w:rPr>
        <w:t xml:space="preserve">Please see our application form as to </w:t>
      </w:r>
      <w:r w:rsidRPr="00537E5A">
        <w:rPr>
          <w:rFonts w:ascii="Tahoma" w:hAnsi="Tahoma" w:cs="Tahoma"/>
          <w:b/>
          <w:sz w:val="22"/>
          <w:szCs w:val="22"/>
        </w:rPr>
        <w:t>non-refund of fees on cancellation or non-attendance</w:t>
      </w:r>
      <w:r w:rsidRPr="00537E5A">
        <w:rPr>
          <w:rFonts w:ascii="Tahoma" w:hAnsi="Tahoma" w:cs="Tahoma"/>
          <w:sz w:val="22"/>
          <w:szCs w:val="22"/>
        </w:rPr>
        <w:t xml:space="preserve"> </w:t>
      </w:r>
    </w:p>
    <w:p w:rsidR="00D44755" w:rsidRPr="00537E5A" w:rsidRDefault="00D44755" w:rsidP="00D44755">
      <w:pPr>
        <w:rPr>
          <w:rFonts w:ascii="Tahoma" w:hAnsi="Tahoma" w:cs="Tahoma"/>
          <w:b/>
          <w:sz w:val="22"/>
          <w:szCs w:val="22"/>
          <w:u w:val="single"/>
        </w:rPr>
      </w:pPr>
    </w:p>
    <w:p w:rsidR="00D44755" w:rsidRPr="00537E5A" w:rsidRDefault="00D44755" w:rsidP="00D44755">
      <w:pPr>
        <w:rPr>
          <w:rFonts w:ascii="Tahoma" w:hAnsi="Tahoma" w:cs="Tahoma"/>
          <w:sz w:val="22"/>
          <w:szCs w:val="22"/>
        </w:rPr>
      </w:pPr>
      <w:r w:rsidRPr="00537E5A">
        <w:rPr>
          <w:rFonts w:ascii="Tahoma" w:hAnsi="Tahoma" w:cs="Tahoma"/>
          <w:b/>
          <w:sz w:val="22"/>
          <w:szCs w:val="22"/>
          <w:u w:val="single"/>
        </w:rPr>
        <w:t>Access, Vehicles and speed limit</w:t>
      </w:r>
      <w:r w:rsidRPr="00537E5A">
        <w:rPr>
          <w:rFonts w:ascii="Tahoma" w:hAnsi="Tahoma" w:cs="Tahoma"/>
          <w:b/>
          <w:sz w:val="22"/>
          <w:szCs w:val="22"/>
        </w:rPr>
        <w:t xml:space="preserve">. </w:t>
      </w:r>
    </w:p>
    <w:p w:rsidR="00D44755" w:rsidRPr="00537E5A" w:rsidRDefault="00D44755" w:rsidP="00D44755">
      <w:pPr>
        <w:numPr>
          <w:ilvl w:val="0"/>
          <w:numId w:val="1"/>
        </w:numPr>
        <w:suppressAutoHyphens/>
        <w:autoSpaceDN w:val="0"/>
        <w:rPr>
          <w:rFonts w:ascii="Tahoma" w:hAnsi="Tahoma" w:cs="Tahoma"/>
          <w:sz w:val="22"/>
          <w:szCs w:val="22"/>
        </w:rPr>
      </w:pPr>
      <w:r w:rsidRPr="00537E5A">
        <w:rPr>
          <w:rFonts w:ascii="Tahoma" w:hAnsi="Tahoma" w:cs="Tahoma"/>
          <w:sz w:val="22"/>
          <w:szCs w:val="22"/>
        </w:rPr>
        <w:t xml:space="preserve">There are </w:t>
      </w:r>
      <w:r w:rsidRPr="00537E5A">
        <w:rPr>
          <w:rFonts w:ascii="Tahoma" w:hAnsi="Tahoma" w:cs="Tahoma"/>
          <w:b/>
          <w:sz w:val="22"/>
          <w:szCs w:val="22"/>
        </w:rPr>
        <w:t>access and speed restrictions</w:t>
      </w:r>
      <w:r w:rsidRPr="00537E5A">
        <w:rPr>
          <w:rFonts w:ascii="Tahoma" w:hAnsi="Tahoma" w:cs="Tahoma"/>
          <w:sz w:val="22"/>
          <w:szCs w:val="22"/>
        </w:rPr>
        <w:t xml:space="preserve"> in the Park. Please follow the Yellow traffic direction signs to the Park entrance for stallholders. Stallholders must use the top entrance to the Park at the </w:t>
      </w:r>
      <w:proofErr w:type="spellStart"/>
      <w:r w:rsidRPr="00537E5A">
        <w:rPr>
          <w:rFonts w:ascii="Tahoma" w:hAnsi="Tahoma" w:cs="Tahoma"/>
          <w:sz w:val="22"/>
          <w:szCs w:val="22"/>
        </w:rPr>
        <w:t>Sunroyd</w:t>
      </w:r>
      <w:proofErr w:type="spellEnd"/>
      <w:r w:rsidRPr="00537E5A">
        <w:rPr>
          <w:rFonts w:ascii="Tahoma" w:hAnsi="Tahoma" w:cs="Tahoma"/>
          <w:sz w:val="22"/>
          <w:szCs w:val="22"/>
        </w:rPr>
        <w:t xml:space="preserve"> Hill / Dovecote Lane / </w:t>
      </w:r>
      <w:proofErr w:type="spellStart"/>
      <w:r w:rsidRPr="00537E5A">
        <w:rPr>
          <w:rFonts w:ascii="Tahoma" w:hAnsi="Tahoma" w:cs="Tahoma"/>
          <w:sz w:val="22"/>
          <w:szCs w:val="22"/>
        </w:rPr>
        <w:t>Gagewell</w:t>
      </w:r>
      <w:proofErr w:type="spellEnd"/>
      <w:r w:rsidRPr="00537E5A">
        <w:rPr>
          <w:rFonts w:ascii="Tahoma" w:hAnsi="Tahoma" w:cs="Tahoma"/>
          <w:sz w:val="22"/>
          <w:szCs w:val="22"/>
        </w:rPr>
        <w:t xml:space="preserve"> Lane intersection. </w:t>
      </w:r>
      <w:r w:rsidRPr="00537E5A">
        <w:rPr>
          <w:rFonts w:ascii="Tahoma" w:hAnsi="Tahoma" w:cs="Tahoma"/>
          <w:b/>
          <w:bCs/>
          <w:sz w:val="22"/>
          <w:szCs w:val="22"/>
        </w:rPr>
        <w:t>Do</w:t>
      </w:r>
      <w:r w:rsidRPr="00537E5A">
        <w:rPr>
          <w:rFonts w:ascii="Tahoma" w:hAnsi="Tahoma" w:cs="Tahoma"/>
          <w:b/>
          <w:sz w:val="22"/>
          <w:szCs w:val="22"/>
        </w:rPr>
        <w:t xml:space="preserve"> not</w:t>
      </w:r>
      <w:r w:rsidRPr="00537E5A">
        <w:rPr>
          <w:rFonts w:ascii="Tahoma" w:hAnsi="Tahoma" w:cs="Tahoma"/>
          <w:sz w:val="22"/>
          <w:szCs w:val="22"/>
        </w:rPr>
        <w:t xml:space="preserve"> use </w:t>
      </w:r>
      <w:proofErr w:type="spellStart"/>
      <w:r w:rsidRPr="00537E5A">
        <w:rPr>
          <w:rFonts w:ascii="Tahoma" w:hAnsi="Tahoma" w:cs="Tahoma"/>
          <w:sz w:val="22"/>
          <w:szCs w:val="22"/>
        </w:rPr>
        <w:t>Stannard</w:t>
      </w:r>
      <w:proofErr w:type="spellEnd"/>
      <w:r w:rsidRPr="00537E5A">
        <w:rPr>
          <w:rFonts w:ascii="Tahoma" w:hAnsi="Tahoma" w:cs="Tahoma"/>
          <w:sz w:val="22"/>
          <w:szCs w:val="22"/>
        </w:rPr>
        <w:t xml:space="preserve"> Well Lane to get to this entrance. You </w:t>
      </w:r>
      <w:r w:rsidRPr="00537E5A">
        <w:rPr>
          <w:rFonts w:ascii="Tahoma" w:hAnsi="Tahoma" w:cs="Tahoma"/>
          <w:b/>
          <w:bCs/>
          <w:sz w:val="22"/>
          <w:szCs w:val="22"/>
        </w:rPr>
        <w:t>cannot access</w:t>
      </w:r>
      <w:r w:rsidRPr="00537E5A">
        <w:rPr>
          <w:rFonts w:ascii="Tahoma" w:hAnsi="Tahoma" w:cs="Tahoma"/>
          <w:sz w:val="22"/>
          <w:szCs w:val="22"/>
        </w:rPr>
        <w:t xml:space="preserve"> any Pitch with a vehicle from any other Park entrance </w:t>
      </w:r>
      <w:r w:rsidRPr="00537E5A">
        <w:rPr>
          <w:rFonts w:ascii="Tahoma" w:hAnsi="Tahoma" w:cs="Tahoma"/>
          <w:b/>
          <w:bCs/>
          <w:sz w:val="22"/>
          <w:szCs w:val="22"/>
        </w:rPr>
        <w:t>and must follow the directions of traffic management personnel</w:t>
      </w:r>
      <w:r w:rsidRPr="00537E5A">
        <w:rPr>
          <w:rFonts w:ascii="Tahoma" w:hAnsi="Tahoma" w:cs="Tahoma"/>
          <w:b/>
          <w:sz w:val="22"/>
          <w:szCs w:val="22"/>
        </w:rPr>
        <w:t xml:space="preserve"> </w:t>
      </w:r>
      <w:r w:rsidRPr="00537E5A">
        <w:rPr>
          <w:rFonts w:ascii="Tahoma" w:hAnsi="Tahoma" w:cs="Tahoma"/>
          <w:b/>
          <w:sz w:val="22"/>
          <w:szCs w:val="22"/>
        </w:rPr>
        <w:br/>
      </w:r>
      <w:proofErr w:type="gramStart"/>
      <w:r w:rsidRPr="00537E5A">
        <w:rPr>
          <w:rFonts w:ascii="Tahoma" w:hAnsi="Tahoma" w:cs="Tahoma"/>
          <w:b/>
          <w:sz w:val="22"/>
          <w:szCs w:val="22"/>
          <w:u w:val="single"/>
        </w:rPr>
        <w:t>A</w:t>
      </w:r>
      <w:proofErr w:type="gramEnd"/>
      <w:r w:rsidRPr="00537E5A">
        <w:rPr>
          <w:rFonts w:ascii="Tahoma" w:hAnsi="Tahoma" w:cs="Tahoma"/>
          <w:b/>
          <w:sz w:val="22"/>
          <w:szCs w:val="22"/>
          <w:u w:val="single"/>
        </w:rPr>
        <w:t xml:space="preserve"> speed limit of 5mph (walking pace) applies to all vehicles in the Park. Vehicle movements in the Show area are prohibited between 11.00 and 16.30</w:t>
      </w:r>
    </w:p>
    <w:p w:rsidR="00D44755" w:rsidRPr="00537E5A" w:rsidRDefault="00D44755" w:rsidP="00D44755">
      <w:pPr>
        <w:numPr>
          <w:ilvl w:val="0"/>
          <w:numId w:val="1"/>
        </w:numPr>
        <w:suppressAutoHyphens/>
        <w:autoSpaceDN w:val="0"/>
        <w:rPr>
          <w:rFonts w:ascii="Tahoma" w:hAnsi="Tahoma" w:cs="Tahoma"/>
          <w:sz w:val="22"/>
          <w:szCs w:val="22"/>
        </w:rPr>
      </w:pPr>
      <w:r w:rsidRPr="00537E5A">
        <w:rPr>
          <w:rFonts w:ascii="Tahoma" w:hAnsi="Tahoma" w:cs="Tahoma"/>
          <w:sz w:val="22"/>
          <w:szCs w:val="22"/>
        </w:rPr>
        <w:t xml:space="preserve">No vehicle wider than 2.75 Metres (9 foot) and no long vehicles or heavy goods vehicles e.g. articulated </w:t>
      </w:r>
      <w:proofErr w:type="gramStart"/>
      <w:r w:rsidRPr="00537E5A">
        <w:rPr>
          <w:rFonts w:ascii="Tahoma" w:hAnsi="Tahoma" w:cs="Tahoma"/>
          <w:sz w:val="22"/>
          <w:szCs w:val="22"/>
        </w:rPr>
        <w:t>lorries</w:t>
      </w:r>
      <w:proofErr w:type="gramEnd"/>
      <w:r w:rsidRPr="00537E5A">
        <w:rPr>
          <w:rFonts w:ascii="Tahoma" w:hAnsi="Tahoma" w:cs="Tahoma"/>
          <w:sz w:val="22"/>
          <w:szCs w:val="22"/>
        </w:rPr>
        <w:t xml:space="preserve"> / coaches will be able to get into the Park due to entrance restrictions.</w:t>
      </w:r>
    </w:p>
    <w:p w:rsidR="00D44755" w:rsidRPr="00537E5A" w:rsidRDefault="00D44755" w:rsidP="00D44755">
      <w:pPr>
        <w:numPr>
          <w:ilvl w:val="0"/>
          <w:numId w:val="1"/>
        </w:numPr>
        <w:suppressAutoHyphens/>
        <w:autoSpaceDN w:val="0"/>
        <w:rPr>
          <w:rFonts w:ascii="Tahoma" w:hAnsi="Tahoma" w:cs="Tahoma"/>
          <w:sz w:val="22"/>
          <w:szCs w:val="22"/>
        </w:rPr>
      </w:pPr>
      <w:r w:rsidRPr="00537E5A">
        <w:rPr>
          <w:rFonts w:ascii="Tahoma" w:hAnsi="Tahoma" w:cs="Tahoma"/>
          <w:sz w:val="22"/>
          <w:szCs w:val="22"/>
        </w:rPr>
        <w:t xml:space="preserve">To ensure adequate access and public safety, we may direct where vehicles must be parked which is not necessarily at a pitch. We may require vehicles to be moved after unloading or if we consider it / they could be an obstruction. Additional vehicles must be parked only in areas which we designate. </w:t>
      </w:r>
    </w:p>
    <w:p w:rsidR="00D44755" w:rsidRPr="00537E5A" w:rsidRDefault="00D44755" w:rsidP="00D44755">
      <w:pPr>
        <w:rPr>
          <w:rFonts w:ascii="Tahoma" w:hAnsi="Tahoma" w:cs="Tahoma"/>
          <w:b/>
          <w:sz w:val="22"/>
          <w:szCs w:val="22"/>
          <w:u w:val="single"/>
        </w:rPr>
      </w:pPr>
    </w:p>
    <w:p w:rsidR="00D44755" w:rsidRPr="00537E5A" w:rsidRDefault="00D44755" w:rsidP="00D44755">
      <w:pPr>
        <w:rPr>
          <w:rFonts w:ascii="Tahoma" w:hAnsi="Tahoma" w:cs="Tahoma"/>
          <w:b/>
          <w:sz w:val="22"/>
          <w:szCs w:val="22"/>
        </w:rPr>
      </w:pPr>
      <w:r w:rsidRPr="00537E5A">
        <w:rPr>
          <w:rFonts w:ascii="Tahoma" w:hAnsi="Tahoma" w:cs="Tahoma"/>
          <w:b/>
          <w:sz w:val="22"/>
          <w:szCs w:val="22"/>
          <w:u w:val="single"/>
        </w:rPr>
        <w:t>Restrictions on stall types and activities</w:t>
      </w:r>
      <w:r w:rsidRPr="00537E5A">
        <w:rPr>
          <w:rFonts w:ascii="Tahoma" w:hAnsi="Tahoma" w:cs="Tahoma"/>
          <w:b/>
          <w:sz w:val="22"/>
          <w:szCs w:val="22"/>
        </w:rPr>
        <w:t xml:space="preserve"> </w:t>
      </w:r>
    </w:p>
    <w:p w:rsidR="00D44755" w:rsidRPr="00537E5A" w:rsidRDefault="00D44755" w:rsidP="00D44755">
      <w:pPr>
        <w:pStyle w:val="ListParagraph"/>
        <w:numPr>
          <w:ilvl w:val="0"/>
          <w:numId w:val="1"/>
        </w:numPr>
        <w:rPr>
          <w:rFonts w:ascii="Tahoma" w:hAnsi="Tahoma" w:cs="Tahoma"/>
          <w:sz w:val="22"/>
          <w:szCs w:val="22"/>
        </w:rPr>
      </w:pPr>
      <w:r w:rsidRPr="00537E5A">
        <w:rPr>
          <w:rFonts w:ascii="Tahoma" w:hAnsi="Tahoma" w:cs="Tahoma"/>
          <w:sz w:val="22"/>
          <w:szCs w:val="22"/>
        </w:rPr>
        <w:t>We grant exclusivity in certain commercial areas – running a Bar; sales of food + drink; confectionery; ice cream and fairground attractions. We can require other stalls to stop selling items we think may compete. If the competing stall holder does not do so they may be asked to leave the Show and Carr Lodge Park.</w:t>
      </w:r>
    </w:p>
    <w:p w:rsidR="00D44755" w:rsidRPr="00537E5A" w:rsidRDefault="00D44755" w:rsidP="00D44755">
      <w:pPr>
        <w:numPr>
          <w:ilvl w:val="0"/>
          <w:numId w:val="1"/>
        </w:numPr>
        <w:suppressAutoHyphens/>
        <w:autoSpaceDN w:val="0"/>
        <w:rPr>
          <w:rFonts w:ascii="Tahoma" w:hAnsi="Tahoma" w:cs="Tahoma"/>
          <w:sz w:val="22"/>
          <w:szCs w:val="22"/>
        </w:rPr>
      </w:pPr>
      <w:r w:rsidRPr="00537E5A">
        <w:rPr>
          <w:rFonts w:ascii="Tahoma" w:hAnsi="Tahoma" w:cs="Tahoma"/>
          <w:sz w:val="22"/>
          <w:szCs w:val="22"/>
        </w:rPr>
        <w:t>We limit the number of tombola or similar stalls. You must not sell raffle, lottery or other tickets or hold a tombola / free prize draw without our prior agreement.</w:t>
      </w:r>
      <w:r w:rsidRPr="00537E5A">
        <w:rPr>
          <w:rFonts w:ascii="Tahoma" w:hAnsi="Tahoma" w:cs="Tahoma"/>
          <w:b/>
          <w:sz w:val="22"/>
          <w:szCs w:val="22"/>
        </w:rPr>
        <w:t xml:space="preserve"> No cash </w:t>
      </w:r>
      <w:r w:rsidRPr="00537E5A">
        <w:rPr>
          <w:rFonts w:ascii="Tahoma" w:hAnsi="Tahoma" w:cs="Tahoma"/>
          <w:b/>
          <w:sz w:val="22"/>
          <w:szCs w:val="22"/>
        </w:rPr>
        <w:lastRenderedPageBreak/>
        <w:t xml:space="preserve">/ bucket collections / ticket sales are allowed anywhere in the Park and you cannot sell any items away from your designated Pitch. </w:t>
      </w:r>
    </w:p>
    <w:p w:rsidR="00D44755" w:rsidRPr="00537E5A" w:rsidRDefault="00D44755" w:rsidP="00D44755">
      <w:pPr>
        <w:numPr>
          <w:ilvl w:val="0"/>
          <w:numId w:val="1"/>
        </w:numPr>
        <w:suppressAutoHyphens/>
        <w:autoSpaceDN w:val="0"/>
        <w:rPr>
          <w:rFonts w:ascii="Tahoma" w:hAnsi="Tahoma" w:cs="Tahoma"/>
          <w:sz w:val="22"/>
          <w:szCs w:val="22"/>
        </w:rPr>
      </w:pPr>
      <w:r w:rsidRPr="00537E5A">
        <w:rPr>
          <w:rFonts w:ascii="Tahoma" w:hAnsi="Tahoma" w:cs="Tahoma"/>
          <w:sz w:val="22"/>
          <w:szCs w:val="22"/>
        </w:rPr>
        <w:t xml:space="preserve">To ensure public safety, </w:t>
      </w:r>
      <w:r w:rsidRPr="00537E5A">
        <w:rPr>
          <w:rFonts w:ascii="Tahoma" w:hAnsi="Tahoma" w:cs="Tahoma"/>
          <w:b/>
          <w:sz w:val="22"/>
          <w:szCs w:val="22"/>
        </w:rPr>
        <w:t xml:space="preserve">you must not restrict or obstruct any walkways or anything we say is an access road. </w:t>
      </w:r>
      <w:r w:rsidRPr="00537E5A">
        <w:rPr>
          <w:rFonts w:ascii="Tahoma" w:hAnsi="Tahoma" w:cs="Tahoma"/>
          <w:sz w:val="22"/>
          <w:szCs w:val="22"/>
        </w:rPr>
        <w:t>You can only operate at your designated Pitch and then behind the front line of that Pitch.</w:t>
      </w:r>
    </w:p>
    <w:p w:rsidR="00D44755" w:rsidRPr="00537E5A" w:rsidRDefault="00D44755" w:rsidP="00D44755">
      <w:pPr>
        <w:numPr>
          <w:ilvl w:val="0"/>
          <w:numId w:val="1"/>
        </w:numPr>
        <w:suppressAutoHyphens/>
        <w:autoSpaceDN w:val="0"/>
        <w:rPr>
          <w:rFonts w:ascii="Tahoma" w:hAnsi="Tahoma" w:cs="Tahoma"/>
          <w:sz w:val="22"/>
          <w:szCs w:val="22"/>
        </w:rPr>
      </w:pPr>
      <w:r w:rsidRPr="00537E5A">
        <w:rPr>
          <w:rFonts w:ascii="Tahoma" w:hAnsi="Tahoma" w:cs="Tahoma"/>
          <w:sz w:val="22"/>
          <w:szCs w:val="22"/>
        </w:rPr>
        <w:t xml:space="preserve">We can require a stallholder to stop selling specific items or to cease particular activities (including use of noisy equipment or machinery) if we believe these could be or a nuisance or annoyance to the public, other stallholders or Show participants or cause us to breach any of the terms imposed by WMDC or our insurers. </w:t>
      </w:r>
      <w:r w:rsidRPr="00537E5A">
        <w:rPr>
          <w:rFonts w:ascii="Tahoma" w:hAnsi="Tahoma" w:cs="Tahoma"/>
          <w:b/>
          <w:sz w:val="22"/>
          <w:szCs w:val="22"/>
        </w:rPr>
        <w:t>No religious or political activities may take place at the Show.</w:t>
      </w:r>
    </w:p>
    <w:p w:rsidR="00D44755" w:rsidRPr="00537E5A" w:rsidRDefault="00D44755" w:rsidP="00D44755">
      <w:pPr>
        <w:rPr>
          <w:rFonts w:ascii="Tahoma" w:hAnsi="Tahoma" w:cs="Tahoma"/>
          <w:b/>
          <w:sz w:val="22"/>
          <w:szCs w:val="22"/>
          <w:u w:val="single"/>
        </w:rPr>
      </w:pPr>
    </w:p>
    <w:p w:rsidR="00D44755" w:rsidRPr="00537E5A" w:rsidRDefault="00D44755" w:rsidP="00D44755">
      <w:pPr>
        <w:rPr>
          <w:rFonts w:ascii="Tahoma" w:hAnsi="Tahoma" w:cs="Tahoma"/>
          <w:sz w:val="22"/>
          <w:szCs w:val="22"/>
        </w:rPr>
      </w:pPr>
      <w:r w:rsidRPr="00537E5A">
        <w:rPr>
          <w:rFonts w:ascii="Tahoma" w:hAnsi="Tahoma" w:cs="Tahoma"/>
          <w:b/>
          <w:sz w:val="22"/>
          <w:szCs w:val="22"/>
          <w:u w:val="single"/>
        </w:rPr>
        <w:t>Our Requirements and those of Wakefield MDC</w:t>
      </w:r>
      <w:r w:rsidRPr="00537E5A">
        <w:rPr>
          <w:rFonts w:ascii="Tahoma" w:hAnsi="Tahoma" w:cs="Tahoma"/>
          <w:b/>
          <w:sz w:val="22"/>
          <w:szCs w:val="22"/>
        </w:rPr>
        <w:t xml:space="preserve"> </w:t>
      </w:r>
      <w:r w:rsidRPr="00537E5A">
        <w:rPr>
          <w:rFonts w:ascii="Tahoma" w:hAnsi="Tahoma" w:cs="Tahoma"/>
          <w:sz w:val="22"/>
          <w:szCs w:val="22"/>
        </w:rPr>
        <w:t xml:space="preserve">(who can change them at any time): </w:t>
      </w:r>
    </w:p>
    <w:p w:rsidR="00D44755" w:rsidRPr="00537E5A" w:rsidRDefault="00D44755" w:rsidP="00D44755">
      <w:pPr>
        <w:numPr>
          <w:ilvl w:val="0"/>
          <w:numId w:val="1"/>
        </w:numPr>
        <w:suppressAutoHyphens/>
        <w:autoSpaceDN w:val="0"/>
        <w:rPr>
          <w:rFonts w:ascii="Tahoma" w:hAnsi="Tahoma" w:cs="Tahoma"/>
          <w:sz w:val="22"/>
          <w:szCs w:val="22"/>
        </w:rPr>
      </w:pPr>
      <w:r w:rsidRPr="00537E5A">
        <w:rPr>
          <w:rFonts w:ascii="Tahoma" w:hAnsi="Tahoma" w:cs="Tahoma"/>
          <w:b/>
          <w:sz w:val="22"/>
          <w:szCs w:val="22"/>
        </w:rPr>
        <w:t>If you / your activity should have insurance and / or a completed risk assessment</w:t>
      </w:r>
      <w:r w:rsidRPr="00537E5A">
        <w:rPr>
          <w:rFonts w:ascii="Tahoma" w:hAnsi="Tahoma" w:cs="Tahoma"/>
          <w:sz w:val="22"/>
          <w:szCs w:val="22"/>
        </w:rPr>
        <w:t xml:space="preserve"> then you must provide evidence of insurance and / or risk assessment to us no later than </w:t>
      </w:r>
      <w:proofErr w:type="gramStart"/>
      <w:r w:rsidRPr="00537E5A">
        <w:rPr>
          <w:rFonts w:ascii="Tahoma" w:hAnsi="Tahoma" w:cs="Tahoma"/>
          <w:b/>
          <w:bCs/>
          <w:sz w:val="22"/>
          <w:szCs w:val="22"/>
        </w:rPr>
        <w:t>Friday</w:t>
      </w:r>
      <w:r w:rsidRPr="00537E5A">
        <w:rPr>
          <w:rFonts w:ascii="Tahoma" w:hAnsi="Tahoma" w:cs="Tahoma"/>
          <w:sz w:val="22"/>
          <w:szCs w:val="22"/>
        </w:rPr>
        <w:t xml:space="preserve"> </w:t>
      </w:r>
      <w:r w:rsidRPr="00537E5A">
        <w:rPr>
          <w:rFonts w:ascii="Tahoma" w:hAnsi="Tahoma" w:cs="Tahoma"/>
          <w:b/>
          <w:sz w:val="22"/>
          <w:szCs w:val="22"/>
          <w:u w:val="single"/>
        </w:rPr>
        <w:t xml:space="preserve"> 3</w:t>
      </w:r>
      <w:r w:rsidRPr="00537E5A">
        <w:rPr>
          <w:rFonts w:ascii="Tahoma" w:hAnsi="Tahoma" w:cs="Tahoma"/>
          <w:b/>
          <w:sz w:val="22"/>
          <w:szCs w:val="22"/>
          <w:u w:val="single"/>
          <w:vertAlign w:val="superscript"/>
        </w:rPr>
        <w:t>rd</w:t>
      </w:r>
      <w:proofErr w:type="gramEnd"/>
      <w:r w:rsidRPr="00537E5A">
        <w:rPr>
          <w:rFonts w:ascii="Tahoma" w:hAnsi="Tahoma" w:cs="Tahoma"/>
          <w:b/>
          <w:sz w:val="22"/>
          <w:szCs w:val="22"/>
          <w:u w:val="single"/>
        </w:rPr>
        <w:t xml:space="preserve"> May</w:t>
      </w:r>
      <w:r w:rsidRPr="00537E5A">
        <w:rPr>
          <w:rFonts w:ascii="Tahoma" w:hAnsi="Tahoma" w:cs="Tahoma"/>
          <w:sz w:val="22"/>
          <w:szCs w:val="22"/>
        </w:rPr>
        <w:t xml:space="preserve">. If not supplied, then WMDC may refuse permission for the activity and we will in any event refuse entry to the Show. </w:t>
      </w:r>
    </w:p>
    <w:p w:rsidR="00D44755" w:rsidRPr="00537E5A" w:rsidRDefault="00D44755" w:rsidP="00D44755">
      <w:pPr>
        <w:numPr>
          <w:ilvl w:val="0"/>
          <w:numId w:val="1"/>
        </w:numPr>
        <w:suppressAutoHyphens/>
        <w:autoSpaceDN w:val="0"/>
        <w:rPr>
          <w:rFonts w:ascii="Tahoma" w:hAnsi="Tahoma" w:cs="Tahoma"/>
          <w:sz w:val="22"/>
          <w:szCs w:val="22"/>
        </w:rPr>
      </w:pPr>
      <w:r w:rsidRPr="00537E5A">
        <w:rPr>
          <w:rFonts w:ascii="Tahoma" w:hAnsi="Tahoma" w:cs="Tahoma"/>
          <w:sz w:val="22"/>
          <w:szCs w:val="22"/>
        </w:rPr>
        <w:t xml:space="preserve">All commercial activities must hold a current policy of insurance in respect of public liability or third party risks (including product liability if appropriate). </w:t>
      </w:r>
      <w:r w:rsidRPr="00537E5A">
        <w:rPr>
          <w:rFonts w:ascii="Tahoma" w:hAnsi="Tahoma" w:cs="Tahoma"/>
          <w:b/>
          <w:bCs/>
          <w:sz w:val="22"/>
          <w:szCs w:val="22"/>
        </w:rPr>
        <w:t xml:space="preserve">Evidence of insurance cover will be required and failure to supply this </w:t>
      </w:r>
      <w:r w:rsidRPr="00537E5A">
        <w:rPr>
          <w:rFonts w:ascii="Tahoma" w:hAnsi="Tahoma" w:cs="Tahoma"/>
          <w:b/>
          <w:bCs/>
          <w:sz w:val="22"/>
          <w:szCs w:val="22"/>
          <w:u w:val="single"/>
        </w:rPr>
        <w:t>before the Show</w:t>
      </w:r>
      <w:r w:rsidRPr="00537E5A">
        <w:rPr>
          <w:rFonts w:ascii="Tahoma" w:hAnsi="Tahoma" w:cs="Tahoma"/>
          <w:b/>
          <w:bCs/>
          <w:sz w:val="22"/>
          <w:szCs w:val="22"/>
        </w:rPr>
        <w:t xml:space="preserve"> will result in our refusing entry to the Show.</w:t>
      </w:r>
    </w:p>
    <w:p w:rsidR="00D44755" w:rsidRPr="00537E5A" w:rsidRDefault="00D44755" w:rsidP="00D44755">
      <w:pPr>
        <w:numPr>
          <w:ilvl w:val="0"/>
          <w:numId w:val="1"/>
        </w:numPr>
        <w:suppressAutoHyphens/>
        <w:autoSpaceDN w:val="0"/>
        <w:rPr>
          <w:rFonts w:ascii="Tahoma" w:hAnsi="Tahoma" w:cs="Tahoma"/>
          <w:sz w:val="22"/>
          <w:szCs w:val="22"/>
        </w:rPr>
      </w:pPr>
      <w:r w:rsidRPr="00537E5A">
        <w:rPr>
          <w:rFonts w:ascii="Tahoma" w:hAnsi="Tahoma" w:cs="Tahoma"/>
          <w:sz w:val="22"/>
          <w:szCs w:val="22"/>
        </w:rPr>
        <w:t xml:space="preserve">If you operate any ride, inflatable or machinery to which the public has access, you will be required to carry out, and to comply with, appropriate Risk assessments relating to your proposed activities. Evidence of this, any required permits/certificates, up to date inspection certificates and evidence of training of operatives, must be supplied before the Show </w:t>
      </w:r>
      <w:r w:rsidRPr="00537E5A">
        <w:rPr>
          <w:rFonts w:ascii="Tahoma" w:hAnsi="Tahoma" w:cs="Tahoma"/>
          <w:b/>
          <w:sz w:val="22"/>
          <w:szCs w:val="22"/>
        </w:rPr>
        <w:t xml:space="preserve">and </w:t>
      </w:r>
      <w:r w:rsidRPr="00537E5A">
        <w:rPr>
          <w:rFonts w:ascii="Tahoma" w:hAnsi="Tahoma" w:cs="Tahoma"/>
          <w:sz w:val="22"/>
          <w:szCs w:val="22"/>
        </w:rPr>
        <w:t>be available at the Show.</w:t>
      </w:r>
    </w:p>
    <w:p w:rsidR="00D44755" w:rsidRPr="00537E5A" w:rsidRDefault="00D44755" w:rsidP="00D44755">
      <w:pPr>
        <w:numPr>
          <w:ilvl w:val="0"/>
          <w:numId w:val="1"/>
        </w:numPr>
        <w:suppressAutoHyphens/>
        <w:autoSpaceDN w:val="0"/>
        <w:rPr>
          <w:rFonts w:ascii="Tahoma" w:hAnsi="Tahoma" w:cs="Tahoma"/>
          <w:sz w:val="22"/>
          <w:szCs w:val="22"/>
        </w:rPr>
      </w:pPr>
      <w:r w:rsidRPr="00537E5A">
        <w:rPr>
          <w:rFonts w:ascii="Tahoma" w:hAnsi="Tahoma" w:cs="Tahoma"/>
          <w:sz w:val="22"/>
          <w:szCs w:val="22"/>
        </w:rPr>
        <w:t xml:space="preserve">WMDC will not permit closed air supported structures (inflatables such as bouncy castles). No large inflatables are allowed.  All open-air supported structures are to be securely tied down. </w:t>
      </w:r>
    </w:p>
    <w:p w:rsidR="00D44755" w:rsidRPr="00537E5A" w:rsidRDefault="00D44755" w:rsidP="00D44755">
      <w:pPr>
        <w:numPr>
          <w:ilvl w:val="0"/>
          <w:numId w:val="1"/>
        </w:numPr>
        <w:suppressAutoHyphens/>
        <w:autoSpaceDN w:val="0"/>
        <w:rPr>
          <w:rFonts w:ascii="Tahoma" w:hAnsi="Tahoma" w:cs="Tahoma"/>
          <w:sz w:val="22"/>
          <w:szCs w:val="22"/>
        </w:rPr>
      </w:pPr>
      <w:r w:rsidRPr="00537E5A">
        <w:rPr>
          <w:rFonts w:ascii="Tahoma" w:hAnsi="Tahoma" w:cs="Tahoma"/>
          <w:sz w:val="22"/>
          <w:szCs w:val="22"/>
        </w:rPr>
        <w:t>If you do anything requiring compliance with public health / hygiene (e.g. any type of food manufacture and sales) then you must comply with all relevant obligations and display all appropriate notices and valid certificates.</w:t>
      </w:r>
    </w:p>
    <w:p w:rsidR="00D44755" w:rsidRPr="00537E5A" w:rsidRDefault="00D44755" w:rsidP="00D44755">
      <w:pPr>
        <w:numPr>
          <w:ilvl w:val="0"/>
          <w:numId w:val="1"/>
        </w:numPr>
        <w:suppressAutoHyphens/>
        <w:autoSpaceDN w:val="0"/>
        <w:rPr>
          <w:rFonts w:ascii="Tahoma" w:hAnsi="Tahoma" w:cs="Tahoma"/>
          <w:sz w:val="22"/>
          <w:szCs w:val="22"/>
        </w:rPr>
      </w:pPr>
      <w:r w:rsidRPr="00537E5A">
        <w:rPr>
          <w:rFonts w:ascii="Tahoma" w:hAnsi="Tahoma" w:cs="Tahoma"/>
          <w:sz w:val="22"/>
          <w:szCs w:val="22"/>
        </w:rPr>
        <w:t xml:space="preserve">In addition to producing evidence of insurance and risk assessments </w:t>
      </w:r>
      <w:proofErr w:type="spellStart"/>
      <w:r w:rsidRPr="00537E5A">
        <w:rPr>
          <w:rFonts w:ascii="Tahoma" w:hAnsi="Tahoma" w:cs="Tahoma"/>
          <w:sz w:val="22"/>
          <w:szCs w:val="22"/>
        </w:rPr>
        <w:t>etc</w:t>
      </w:r>
      <w:proofErr w:type="spellEnd"/>
      <w:r w:rsidRPr="00537E5A">
        <w:rPr>
          <w:rFonts w:ascii="Tahoma" w:hAnsi="Tahoma" w:cs="Tahoma"/>
          <w:sz w:val="22"/>
          <w:szCs w:val="22"/>
        </w:rPr>
        <w:t xml:space="preserve"> at time of booking, you must be able to produce this evidence to Wakefield Hospice event staff and to stewards at the Show or to WMDC employees / agents on the day. Failure to do so may result in you being told to leave the Show.</w:t>
      </w:r>
    </w:p>
    <w:p w:rsidR="00D44755" w:rsidRPr="00537E5A" w:rsidRDefault="00D44755" w:rsidP="00D44755">
      <w:pPr>
        <w:numPr>
          <w:ilvl w:val="0"/>
          <w:numId w:val="1"/>
        </w:numPr>
        <w:suppressAutoHyphens/>
        <w:autoSpaceDN w:val="0"/>
        <w:rPr>
          <w:rFonts w:ascii="Tahoma" w:hAnsi="Tahoma" w:cs="Tahoma"/>
          <w:sz w:val="22"/>
          <w:szCs w:val="22"/>
        </w:rPr>
      </w:pPr>
      <w:r w:rsidRPr="00537E5A">
        <w:rPr>
          <w:rFonts w:ascii="Tahoma" w:hAnsi="Tahoma" w:cs="Tahoma"/>
          <w:sz w:val="22"/>
          <w:szCs w:val="22"/>
        </w:rPr>
        <w:t xml:space="preserve">You must notify us if you intend to bring any </w:t>
      </w:r>
      <w:r w:rsidRPr="00537E5A">
        <w:rPr>
          <w:rFonts w:ascii="Tahoma" w:hAnsi="Tahoma" w:cs="Tahoma"/>
          <w:b/>
          <w:sz w:val="22"/>
          <w:szCs w:val="22"/>
        </w:rPr>
        <w:t>generator</w:t>
      </w:r>
      <w:r w:rsidRPr="00537E5A">
        <w:rPr>
          <w:rFonts w:ascii="Tahoma" w:hAnsi="Tahoma" w:cs="Tahoma"/>
          <w:sz w:val="22"/>
          <w:szCs w:val="22"/>
        </w:rPr>
        <w:t xml:space="preserve"> and follow our instructions as to siting and use. If it causes a nuisance or if it could be a risk to anyone, then we can require you to stop using it or to remove it. </w:t>
      </w:r>
    </w:p>
    <w:p w:rsidR="00D44755" w:rsidRPr="00537E5A" w:rsidRDefault="00D44755" w:rsidP="00D44755">
      <w:pPr>
        <w:numPr>
          <w:ilvl w:val="0"/>
          <w:numId w:val="1"/>
        </w:numPr>
        <w:suppressAutoHyphens/>
        <w:autoSpaceDN w:val="0"/>
        <w:spacing w:before="120"/>
        <w:rPr>
          <w:rFonts w:ascii="Tahoma" w:hAnsi="Tahoma" w:cs="Tahoma"/>
          <w:iCs/>
          <w:sz w:val="22"/>
          <w:szCs w:val="22"/>
        </w:rPr>
      </w:pPr>
      <w:r w:rsidRPr="00537E5A">
        <w:rPr>
          <w:rFonts w:ascii="Tahoma" w:hAnsi="Tahoma" w:cs="Tahoma"/>
          <w:sz w:val="22"/>
          <w:szCs w:val="22"/>
        </w:rPr>
        <w:t>No-one may provide, sell, supply or offer as prizes any live animals (e.g. goldfish) under any circumstances nor sell or supply alcohol at to anyone at the Show. No-one is to offer or provide alcohol as prizes in raffles, tombolas or otherwise to anyone who is or could be under the age of 18.</w:t>
      </w:r>
    </w:p>
    <w:p w:rsidR="00D44755" w:rsidRPr="00537E5A" w:rsidRDefault="00D44755" w:rsidP="00D44755">
      <w:pPr>
        <w:numPr>
          <w:ilvl w:val="0"/>
          <w:numId w:val="1"/>
        </w:numPr>
        <w:suppressAutoHyphens/>
        <w:autoSpaceDN w:val="0"/>
        <w:spacing w:before="120"/>
        <w:rPr>
          <w:rFonts w:ascii="Tahoma" w:hAnsi="Tahoma" w:cs="Tahoma"/>
          <w:iCs/>
          <w:sz w:val="22"/>
          <w:szCs w:val="22"/>
        </w:rPr>
      </w:pPr>
      <w:r w:rsidRPr="00537E5A">
        <w:rPr>
          <w:rFonts w:ascii="Tahoma" w:hAnsi="Tahoma" w:cs="Tahoma"/>
          <w:b/>
          <w:iCs/>
          <w:sz w:val="22"/>
          <w:szCs w:val="22"/>
        </w:rPr>
        <w:t>Personal data</w:t>
      </w:r>
      <w:r w:rsidRPr="00537E5A">
        <w:rPr>
          <w:rFonts w:ascii="Tahoma" w:hAnsi="Tahoma" w:cs="Tahoma"/>
          <w:iCs/>
          <w:sz w:val="22"/>
          <w:szCs w:val="22"/>
        </w:rPr>
        <w:t xml:space="preserve"> </w:t>
      </w:r>
      <w:r w:rsidRPr="00537E5A">
        <w:rPr>
          <w:rFonts w:ascii="Tahoma" w:hAnsi="Tahoma" w:cs="Tahoma"/>
          <w:b/>
          <w:iCs/>
          <w:sz w:val="22"/>
          <w:szCs w:val="22"/>
        </w:rPr>
        <w:t xml:space="preserve">/ Data Privacy </w:t>
      </w:r>
      <w:r w:rsidRPr="00537E5A">
        <w:rPr>
          <w:rFonts w:ascii="Tahoma" w:hAnsi="Tahoma" w:cs="Tahoma"/>
          <w:sz w:val="22"/>
          <w:szCs w:val="22"/>
        </w:rPr>
        <w:t xml:space="preserve">(individual names and contact details) – please see our privacy policy which explains what personal data we may collect about you, how we use it, and the steps we take to ensure that it is kept secure. </w:t>
      </w:r>
      <w:hyperlink r:id="rId7" w:history="1">
        <w:r w:rsidRPr="00537E5A">
          <w:rPr>
            <w:rFonts w:ascii="Tahoma" w:hAnsi="Tahoma" w:cs="Tahoma"/>
            <w:color w:val="0000FF"/>
            <w:sz w:val="22"/>
            <w:szCs w:val="22"/>
            <w:u w:val="single"/>
          </w:rPr>
          <w:t>Privacy Policy - Wakefield Hospice</w:t>
        </w:r>
      </w:hyperlink>
      <w:r w:rsidRPr="00537E5A">
        <w:rPr>
          <w:rFonts w:ascii="Tahoma" w:hAnsi="Tahoma" w:cs="Tahoma"/>
          <w:sz w:val="22"/>
          <w:szCs w:val="22"/>
        </w:rPr>
        <w:t xml:space="preserve"> </w:t>
      </w:r>
    </w:p>
    <w:p w:rsidR="00676074" w:rsidRDefault="00D44755"/>
    <w:sectPr w:rsidR="00676074" w:rsidSect="00D44755">
      <w:headerReference w:type="default" r:id="rId8"/>
      <w:pgSz w:w="11906" w:h="16838"/>
      <w:pgMar w:top="1440" w:right="1440" w:bottom="1440" w:left="1440" w:header="96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755" w:rsidRDefault="00D44755" w:rsidP="00D44755">
      <w:r>
        <w:separator/>
      </w:r>
    </w:p>
  </w:endnote>
  <w:endnote w:type="continuationSeparator" w:id="0">
    <w:p w:rsidR="00D44755" w:rsidRDefault="00D44755" w:rsidP="00D44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755" w:rsidRDefault="00D44755" w:rsidP="00D44755">
      <w:r>
        <w:separator/>
      </w:r>
    </w:p>
  </w:footnote>
  <w:footnote w:type="continuationSeparator" w:id="0">
    <w:p w:rsidR="00D44755" w:rsidRDefault="00D44755" w:rsidP="00D447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755" w:rsidRDefault="00D44755" w:rsidP="00D44755">
    <w:pPr>
      <w:pStyle w:val="Header"/>
      <w:tabs>
        <w:tab w:val="clear" w:pos="4513"/>
        <w:tab w:val="clear" w:pos="9026"/>
        <w:tab w:val="left" w:pos="3873"/>
      </w:tabs>
    </w:pPr>
    <w:r>
      <w:rPr>
        <w:noProof/>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-293619</wp:posOffset>
          </wp:positionV>
          <wp:extent cx="1174830" cy="502290"/>
          <wp:effectExtent l="0" t="0" r="6350" b="0"/>
          <wp:wrapTight wrapText="bothSides">
            <wp:wrapPolygon edited="0">
              <wp:start x="1401" y="0"/>
              <wp:lineTo x="0" y="5735"/>
              <wp:lineTo x="350" y="9831"/>
              <wp:lineTo x="4203" y="14746"/>
              <wp:lineTo x="3853" y="20480"/>
              <wp:lineTo x="21366" y="20480"/>
              <wp:lineTo x="21366" y="17204"/>
              <wp:lineTo x="19965" y="16384"/>
              <wp:lineTo x="17864" y="12288"/>
              <wp:lineTo x="16112" y="2458"/>
              <wp:lineTo x="3152" y="0"/>
              <wp:lineTo x="140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 new logo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4830" cy="50229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simplePos x="0" y="0"/>
          <wp:positionH relativeFrom="column">
            <wp:posOffset>5046562</wp:posOffset>
          </wp:positionH>
          <wp:positionV relativeFrom="paragraph">
            <wp:posOffset>-241798</wp:posOffset>
          </wp:positionV>
          <wp:extent cx="728980" cy="485775"/>
          <wp:effectExtent l="0" t="0" r="0" b="0"/>
          <wp:wrapTight wrapText="bothSides">
            <wp:wrapPolygon edited="0">
              <wp:start x="2822" y="847"/>
              <wp:lineTo x="0" y="5082"/>
              <wp:lineTo x="0" y="17788"/>
              <wp:lineTo x="8467" y="19482"/>
              <wp:lineTo x="18627" y="19482"/>
              <wp:lineTo x="20885" y="16094"/>
              <wp:lineTo x="20885" y="8471"/>
              <wp:lineTo x="18063" y="5929"/>
              <wp:lineTo x="7338" y="847"/>
              <wp:lineTo x="2822" y="84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bury Show Logo 202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8980" cy="485775"/>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B6090C"/>
    <w:multiLevelType w:val="multilevel"/>
    <w:tmpl w:val="743A31E6"/>
    <w:lvl w:ilvl="0">
      <w:start w:val="1"/>
      <w:numFmt w:val="decimal"/>
      <w:lvlText w:val="%1."/>
      <w:lvlJc w:val="left"/>
      <w:pPr>
        <w:ind w:left="504" w:hanging="360"/>
      </w:pPr>
      <w:rPr>
        <w:b w:val="0"/>
        <w:color w:val="auto"/>
      </w:rPr>
    </w:lvl>
    <w:lvl w:ilvl="1">
      <w:start w:val="1"/>
      <w:numFmt w:val="decimal"/>
      <w:lvlText w:val="%2."/>
      <w:lvlJc w:val="left"/>
      <w:pPr>
        <w:ind w:left="1440" w:hanging="360"/>
      </w:pPr>
      <w:rPr>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755"/>
    <w:rsid w:val="00146C71"/>
    <w:rsid w:val="007030D5"/>
    <w:rsid w:val="00D44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5234B8C-F6B4-4F6D-BBF2-FFD34DB92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755"/>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755"/>
    <w:pPr>
      <w:ind w:left="720"/>
      <w:contextualSpacing/>
    </w:pPr>
  </w:style>
  <w:style w:type="paragraph" w:styleId="Header">
    <w:name w:val="header"/>
    <w:basedOn w:val="Normal"/>
    <w:link w:val="HeaderChar"/>
    <w:uiPriority w:val="99"/>
    <w:unhideWhenUsed/>
    <w:rsid w:val="00D44755"/>
    <w:pPr>
      <w:tabs>
        <w:tab w:val="center" w:pos="4513"/>
        <w:tab w:val="right" w:pos="9026"/>
      </w:tabs>
    </w:pPr>
  </w:style>
  <w:style w:type="character" w:customStyle="1" w:styleId="HeaderChar">
    <w:name w:val="Header Char"/>
    <w:basedOn w:val="DefaultParagraphFont"/>
    <w:link w:val="Header"/>
    <w:uiPriority w:val="99"/>
    <w:rsid w:val="00D44755"/>
    <w:rPr>
      <w:rFonts w:ascii="Arial" w:eastAsia="Times New Roman" w:hAnsi="Arial" w:cs="Times New Roman"/>
      <w:sz w:val="24"/>
      <w:szCs w:val="20"/>
    </w:rPr>
  </w:style>
  <w:style w:type="paragraph" w:styleId="Footer">
    <w:name w:val="footer"/>
    <w:basedOn w:val="Normal"/>
    <w:link w:val="FooterChar"/>
    <w:uiPriority w:val="99"/>
    <w:unhideWhenUsed/>
    <w:rsid w:val="00D44755"/>
    <w:pPr>
      <w:tabs>
        <w:tab w:val="center" w:pos="4513"/>
        <w:tab w:val="right" w:pos="9026"/>
      </w:tabs>
    </w:pPr>
  </w:style>
  <w:style w:type="character" w:customStyle="1" w:styleId="FooterChar">
    <w:name w:val="Footer Char"/>
    <w:basedOn w:val="DefaultParagraphFont"/>
    <w:link w:val="Footer"/>
    <w:uiPriority w:val="99"/>
    <w:rsid w:val="00D44755"/>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wakefieldhospice.org/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Wakefield Hospice</Company>
  <LinksUpToDate>false</LinksUpToDate>
  <CharactersWithSpaces>6674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Colliar-Grint</dc:creator>
  <cp:keywords/>
  <dc:description/>
  <cp:lastModifiedBy>Ryan Colliar-Grint</cp:lastModifiedBy>
  <cp:revision>1</cp:revision>
  <dcterms:created xsi:type="dcterms:W3CDTF">2024-03-20T13:19:00Z</dcterms:created>
  <dcterms:modified xsi:type="dcterms:W3CDTF">2024-03-20T13:22:00Z</dcterms:modified>
</cp:coreProperties>
</file>